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A53" w14:textId="77777777" w:rsidR="00BD6018" w:rsidRPr="0063514B" w:rsidRDefault="00BD6018" w:rsidP="00BD6018">
      <w:pPr>
        <w:spacing w:after="0"/>
        <w:rPr>
          <w:rFonts w:cstheme="minorHAnsi"/>
          <w:sz w:val="24"/>
          <w:szCs w:val="24"/>
        </w:rPr>
      </w:pPr>
      <w:bookmarkStart w:id="0" w:name="_Hlk50015582"/>
      <w:bookmarkEnd w:id="0"/>
      <w:r>
        <w:rPr>
          <w:noProof/>
        </w:rPr>
        <w:drawing>
          <wp:anchor distT="0" distB="0" distL="114300" distR="114300" simplePos="0" relativeHeight="251659264" behindDoc="0" locked="0" layoutInCell="1" allowOverlap="1" wp14:anchorId="6E21E3B2" wp14:editId="25290898">
            <wp:simplePos x="0" y="0"/>
            <wp:positionH relativeFrom="margin">
              <wp:align>left</wp:align>
            </wp:positionH>
            <wp:positionV relativeFrom="paragraph">
              <wp:posOffset>91440</wp:posOffset>
            </wp:positionV>
            <wp:extent cx="3439692" cy="723900"/>
            <wp:effectExtent l="0" t="0" r="889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Pitt-Bradford-logo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39692" cy="723900"/>
                    </a:xfrm>
                    <a:prstGeom prst="rect">
                      <a:avLst/>
                    </a:prstGeom>
                    <a:noFill/>
                    <a:ln>
                      <a:noFill/>
                    </a:ln>
                  </pic:spPr>
                </pic:pic>
              </a:graphicData>
            </a:graphic>
            <wp14:sizeRelH relativeFrom="margin">
              <wp14:pctWidth>0</wp14:pctWidth>
            </wp14:sizeRelH>
          </wp:anchor>
        </w:drawing>
      </w:r>
      <w:r w:rsidRPr="00DB3912">
        <w:rPr>
          <w:rFonts w:cstheme="minorHAnsi"/>
          <w:noProof/>
          <w:sz w:val="24"/>
          <w:szCs w:val="24"/>
        </w:rPr>
        <mc:AlternateContent>
          <mc:Choice Requires="wps">
            <w:drawing>
              <wp:anchor distT="45720" distB="45720" distL="114300" distR="114300" simplePos="0" relativeHeight="251661312" behindDoc="1" locked="0" layoutInCell="1" allowOverlap="1" wp14:anchorId="323B7C79" wp14:editId="2F22EBD9">
                <wp:simplePos x="0" y="0"/>
                <wp:positionH relativeFrom="column">
                  <wp:posOffset>4013200</wp:posOffset>
                </wp:positionH>
                <wp:positionV relativeFrom="paragraph">
                  <wp:posOffset>6350</wp:posOffset>
                </wp:positionV>
                <wp:extent cx="2532380" cy="87757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877570"/>
                        </a:xfrm>
                        <a:prstGeom prst="rect">
                          <a:avLst/>
                        </a:prstGeom>
                        <a:solidFill>
                          <a:srgbClr val="FFFFFF"/>
                        </a:solidFill>
                        <a:ln w="9525">
                          <a:noFill/>
                          <a:miter lim="800000"/>
                          <a:headEnd/>
                          <a:tailEnd/>
                        </a:ln>
                      </wps:spPr>
                      <wps:txbx>
                        <w:txbxContent>
                          <w:p w14:paraId="644BEA7B" w14:textId="77777777" w:rsidR="00BD6018" w:rsidRDefault="00BD6018" w:rsidP="00BD6018">
                            <w:pPr>
                              <w:spacing w:after="0"/>
                            </w:pPr>
                            <w:r>
                              <w:t>300 Campus Drive, Bradford, PA 16701</w:t>
                            </w:r>
                          </w:p>
                          <w:p w14:paraId="4F6F5802" w14:textId="77777777" w:rsidR="00BD6018" w:rsidRDefault="00BD6018" w:rsidP="00BD6018">
                            <w:pPr>
                              <w:spacing w:after="0"/>
                            </w:pPr>
                            <w:r>
                              <w:t>Phone:814-362-7609</w:t>
                            </w:r>
                          </w:p>
                          <w:p w14:paraId="7D903112" w14:textId="77777777" w:rsidR="00BD6018" w:rsidRDefault="00BD6018" w:rsidP="00BD6018">
                            <w:pPr>
                              <w:spacing w:after="0"/>
                            </w:pPr>
                            <w:r>
                              <w:t>Fax:814-362-7518</w:t>
                            </w:r>
                          </w:p>
                          <w:p w14:paraId="1FB77268" w14:textId="0CF3D214" w:rsidR="00BD6018" w:rsidRDefault="00BD6018" w:rsidP="00BD6018">
                            <w:pPr>
                              <w:spacing w:after="0"/>
                            </w:pPr>
                            <w:r>
                              <w:t>http://www.upb</w:t>
                            </w:r>
                            <w:r w:rsidR="002C60ED">
                              <w:t>.</w:t>
                            </w:r>
                            <w:r>
                              <w:t>pitt.edu/drs</w:t>
                            </w:r>
                          </w:p>
                          <w:p w14:paraId="5BACC4CA" w14:textId="77777777" w:rsidR="00BD6018" w:rsidRDefault="00BD6018" w:rsidP="00BD6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B7C79" id="_x0000_t202" coordsize="21600,21600" o:spt="202" path="m,l,21600r21600,l21600,xe">
                <v:stroke joinstyle="miter"/>
                <v:path gradientshapeok="t" o:connecttype="rect"/>
              </v:shapetype>
              <v:shape id="Text Box 2" o:spid="_x0000_s1026" type="#_x0000_t202" style="position:absolute;margin-left:316pt;margin-top:.5pt;width:199.4pt;height:69.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" stroked="f">
                <v:textbox>
                  <w:txbxContent>
                    <w:p w14:paraId="644BEA7B" w14:textId="77777777" w:rsidR="00BD6018" w:rsidRDefault="00BD6018" w:rsidP="00BD6018">
                      <w:pPr>
                        <w:spacing w:after="0"/>
                      </w:pPr>
                      <w:r>
                        <w:t>300 Campus Drive, Bradford, PA 16701</w:t>
                      </w:r>
                    </w:p>
                    <w:p w14:paraId="4F6F5802" w14:textId="77777777" w:rsidR="00BD6018" w:rsidRDefault="00BD6018" w:rsidP="00BD6018">
                      <w:pPr>
                        <w:spacing w:after="0"/>
                      </w:pPr>
                      <w:r>
                        <w:t>Phone:814-362-7609</w:t>
                      </w:r>
                    </w:p>
                    <w:p w14:paraId="7D903112" w14:textId="77777777" w:rsidR="00BD6018" w:rsidRDefault="00BD6018" w:rsidP="00BD6018">
                      <w:pPr>
                        <w:spacing w:after="0"/>
                      </w:pPr>
                      <w:r>
                        <w:t>Fax:814-362-7518</w:t>
                      </w:r>
                    </w:p>
                    <w:p w14:paraId="1FB77268" w14:textId="0CF3D214" w:rsidR="00BD6018" w:rsidRDefault="00BD6018" w:rsidP="00BD6018">
                      <w:pPr>
                        <w:spacing w:after="0"/>
                      </w:pPr>
                      <w:r>
                        <w:t>http://www.upb</w:t>
                      </w:r>
                      <w:r w:rsidR="002C60ED">
                        <w:t>.</w:t>
                      </w:r>
                      <w:r>
                        <w:t>pitt.edu/drs</w:t>
                      </w:r>
                    </w:p>
                    <w:p w14:paraId="5BACC4CA" w14:textId="77777777" w:rsidR="00BD6018" w:rsidRDefault="00BD6018" w:rsidP="00BD6018"/>
                  </w:txbxContent>
                </v:textbox>
              </v:shape>
            </w:pict>
          </mc:Fallback>
        </mc:AlternateContent>
      </w:r>
      <w:r w:rsidRPr="0063514B">
        <w:rPr>
          <w:rFonts w:cstheme="minorHAnsi"/>
          <w:noProof/>
          <w:sz w:val="24"/>
          <w:szCs w:val="24"/>
        </w:rPr>
        <mc:AlternateContent>
          <mc:Choice Requires="wps">
            <w:drawing>
              <wp:anchor distT="0" distB="0" distL="114300" distR="114300" simplePos="0" relativeHeight="251660288" behindDoc="0" locked="0" layoutInCell="1" allowOverlap="1" wp14:anchorId="69BEBF04" wp14:editId="55B2FED4">
                <wp:simplePos x="0" y="0"/>
                <wp:positionH relativeFrom="column">
                  <wp:posOffset>3986212</wp:posOffset>
                </wp:positionH>
                <wp:positionV relativeFrom="paragraph">
                  <wp:posOffset>-618173</wp:posOffset>
                </wp:positionV>
                <wp:extent cx="2901950" cy="615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01950" cy="61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FD01C" w14:textId="77777777" w:rsidR="00BD6018" w:rsidRDefault="00BD6018" w:rsidP="00BD601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BF04" id="_x0000_s1027" type="#_x0000_t202" style="position:absolute;margin-left:313.85pt;margin-top:-48.7pt;width:228.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" fillcolor="white [3201]" stroked="f" strokeweight=".5pt">
                <v:textbox>
                  <w:txbxContent>
                    <w:p w14:paraId="255FD01C" w14:textId="77777777" w:rsidR="00BD6018" w:rsidRDefault="00BD6018" w:rsidP="00BD6018">
                      <w:pPr>
                        <w:pStyle w:val="NoSpacing"/>
                      </w:pPr>
                    </w:p>
                  </w:txbxContent>
                </v:textbox>
              </v:shape>
            </w:pict>
          </mc:Fallback>
        </mc:AlternateContent>
      </w:r>
    </w:p>
    <w:p w14:paraId="0AB779DA" w14:textId="77777777" w:rsidR="00BD6018" w:rsidRDefault="00BD6018" w:rsidP="00BD6018">
      <w:pPr>
        <w:spacing w:after="0"/>
        <w:rPr>
          <w:rFonts w:cstheme="minorHAnsi"/>
          <w:sz w:val="24"/>
          <w:szCs w:val="24"/>
        </w:rPr>
      </w:pPr>
      <w:bookmarkStart w:id="1" w:name="_Hlk43723013"/>
      <w:bookmarkEnd w:id="1"/>
      <w:r>
        <w:rPr>
          <w:noProof/>
        </w:rPr>
        <w:t xml:space="preserve">      </w:t>
      </w:r>
    </w:p>
    <w:p w14:paraId="3BCA51E0" w14:textId="77777777" w:rsidR="00BD6018" w:rsidRDefault="00BD6018" w:rsidP="00BD6018">
      <w:pPr>
        <w:spacing w:after="0"/>
        <w:rPr>
          <w:rFonts w:cstheme="minorHAnsi"/>
          <w:sz w:val="24"/>
          <w:szCs w:val="24"/>
        </w:rPr>
      </w:pPr>
    </w:p>
    <w:p w14:paraId="5BB3C242" w14:textId="77777777" w:rsidR="00BD6018" w:rsidRDefault="00BD6018" w:rsidP="00BD6018"/>
    <w:p w14:paraId="1A304D8C" w14:textId="77777777" w:rsidR="00BD6018" w:rsidRPr="004C559C" w:rsidRDefault="00BD6018" w:rsidP="00BD6018">
      <w:pPr>
        <w:ind w:left="720"/>
        <w:rPr>
          <w:color w:val="0070C0"/>
        </w:rPr>
      </w:pPr>
      <w:r w:rsidRPr="004C559C">
        <w:rPr>
          <w:color w:val="0070C0"/>
        </w:rPr>
        <w:t>DISABILITY RESOURCES AND SERVICES</w:t>
      </w:r>
    </w:p>
    <w:p w14:paraId="4A1BB918" w14:textId="77777777" w:rsidR="00BD6018" w:rsidRDefault="00BD6018" w:rsidP="000738AA">
      <w:pPr>
        <w:pStyle w:val="BodyText"/>
        <w:jc w:val="center"/>
        <w:rPr>
          <w:noProof/>
        </w:rPr>
      </w:pPr>
    </w:p>
    <w:p w14:paraId="2498A144" w14:textId="77777777" w:rsidR="000738AA" w:rsidRPr="00C64E26" w:rsidRDefault="000738AA" w:rsidP="000738AA">
      <w:pPr>
        <w:pStyle w:val="BodyText"/>
        <w:jc w:val="center"/>
        <w:rPr>
          <w:b/>
          <w:color w:val="000000" w:themeColor="text1"/>
          <w:sz w:val="28"/>
          <w:szCs w:val="28"/>
        </w:rPr>
      </w:pPr>
      <w:r w:rsidRPr="000738AA">
        <w:rPr>
          <w:b/>
          <w:color w:val="000000" w:themeColor="text1"/>
          <w:sz w:val="28"/>
          <w:szCs w:val="28"/>
        </w:rPr>
        <w:t xml:space="preserve"> </w:t>
      </w:r>
      <w:r w:rsidRPr="00C64E26">
        <w:rPr>
          <w:b/>
          <w:color w:val="000000" w:themeColor="text1"/>
          <w:sz w:val="28"/>
          <w:szCs w:val="28"/>
        </w:rPr>
        <w:t xml:space="preserve">ATTENTION DEFICIT/HYPERACTIVITY DISORDER DOCUMENTATION GUIDELINES </w:t>
      </w:r>
    </w:p>
    <w:p w14:paraId="0E6F757D" w14:textId="77777777" w:rsidR="000738AA" w:rsidRPr="00B05F76" w:rsidRDefault="000738AA" w:rsidP="000738AA">
      <w:pPr>
        <w:pStyle w:val="BodyText"/>
        <w:jc w:val="center"/>
        <w:rPr>
          <w:b/>
          <w:color w:val="000000" w:themeColor="text1"/>
          <w:sz w:val="22"/>
          <w:szCs w:val="22"/>
        </w:rPr>
      </w:pPr>
    </w:p>
    <w:p w14:paraId="64FAF055" w14:textId="77777777" w:rsidR="000738AA" w:rsidRDefault="000738AA" w:rsidP="000738AA">
      <w:pPr>
        <w:spacing w:after="0"/>
        <w:jc w:val="center"/>
        <w:rPr>
          <w:rFonts w:ascii="Times New Roman" w:hAnsi="Times New Roman" w:cs="Times New Roman"/>
        </w:rPr>
      </w:pPr>
      <w:r w:rsidRPr="00B05F76">
        <w:rPr>
          <w:rFonts w:ascii="Times New Roman" w:hAnsi="Times New Roman" w:cs="Times New Roman"/>
        </w:rPr>
        <w:t>These guidelines have been established to provide students and qualified professionals</w:t>
      </w:r>
      <w:r w:rsidRPr="00B05F76">
        <w:rPr>
          <w:rStyle w:val="FootnoteReference"/>
          <w:rFonts w:ascii="Times New Roman" w:hAnsi="Times New Roman" w:cs="Times New Roman"/>
        </w:rPr>
        <w:footnoteReference w:id="1"/>
      </w:r>
      <w:r w:rsidRPr="00B05F76">
        <w:rPr>
          <w:rFonts w:ascii="Times New Roman" w:hAnsi="Times New Roman" w:cs="Times New Roman"/>
        </w:rPr>
        <w:t xml:space="preserve"> conducting the evaluation with a common set of criteria necessary to assist Disability Resources and Services in making appropriate decisions regarding requested accommodations on the basis of Attention Deficit/Hyperactivity Disorder.</w:t>
      </w:r>
    </w:p>
    <w:p w14:paraId="09E2E85D" w14:textId="77777777" w:rsidR="00BD6018" w:rsidRDefault="00BD6018" w:rsidP="000738AA">
      <w:pPr>
        <w:spacing w:after="0"/>
        <w:jc w:val="center"/>
        <w:rPr>
          <w:rFonts w:ascii="Times New Roman" w:hAnsi="Times New Roman" w:cs="Times New Roman"/>
        </w:rPr>
      </w:pPr>
    </w:p>
    <w:p w14:paraId="60F8F872" w14:textId="77777777" w:rsidR="000738AA" w:rsidRPr="00B05F76" w:rsidRDefault="000738AA" w:rsidP="000738AA">
      <w:pPr>
        <w:spacing w:after="0"/>
        <w:rPr>
          <w:rFonts w:ascii="Times New Roman" w:hAnsi="Times New Roman" w:cs="Times New Roman"/>
        </w:rPr>
      </w:pPr>
      <w:r w:rsidRPr="00B05F76">
        <w:rPr>
          <w:rFonts w:ascii="Times New Roman" w:hAnsi="Times New Roman" w:cs="Times New Roman"/>
        </w:rPr>
        <w:t>Please be certain that the following elements are included in any submitted documentation:</w:t>
      </w:r>
    </w:p>
    <w:p w14:paraId="4A602440" w14:textId="77777777" w:rsidR="000738AA" w:rsidRPr="00B05F76" w:rsidRDefault="000738AA" w:rsidP="000738AA">
      <w:pPr>
        <w:spacing w:after="0"/>
        <w:rPr>
          <w:rFonts w:ascii="Times New Roman" w:hAnsi="Times New Roman" w:cs="Times New Roman"/>
        </w:rPr>
      </w:pPr>
    </w:p>
    <w:p w14:paraId="655B883C" w14:textId="77777777" w:rsidR="000738AA" w:rsidRPr="00B05F76" w:rsidRDefault="000738AA" w:rsidP="000738AA">
      <w:pPr>
        <w:pStyle w:val="ListParagraph"/>
        <w:numPr>
          <w:ilvl w:val="0"/>
          <w:numId w:val="20"/>
        </w:numPr>
        <w:spacing w:after="0"/>
        <w:rPr>
          <w:rFonts w:ascii="Times New Roman" w:hAnsi="Times New Roman" w:cs="Times New Roman"/>
        </w:rPr>
      </w:pPr>
      <w:r w:rsidRPr="00B05F76">
        <w:rPr>
          <w:rFonts w:ascii="Times New Roman" w:hAnsi="Times New Roman" w:cs="Times New Roman"/>
        </w:rPr>
        <w:t>A coded diagnosis per the Diagnostic and Statistical Manual IV-TR (DSM-IV-TR) or the DSM-V is required, including the subtype of ADHD.</w:t>
      </w:r>
    </w:p>
    <w:p w14:paraId="03864F9A" w14:textId="77777777" w:rsidR="000738AA" w:rsidRPr="00B05F76" w:rsidRDefault="000738AA" w:rsidP="000738AA">
      <w:pPr>
        <w:pStyle w:val="ListParagraph"/>
        <w:spacing w:after="0"/>
        <w:rPr>
          <w:rFonts w:ascii="Times New Roman" w:hAnsi="Times New Roman" w:cs="Times New Roman"/>
        </w:rPr>
      </w:pPr>
    </w:p>
    <w:p w14:paraId="52A86657" w14:textId="77777777" w:rsidR="000738AA" w:rsidRDefault="000738AA" w:rsidP="000738AA">
      <w:pPr>
        <w:pStyle w:val="NoSpacing"/>
        <w:numPr>
          <w:ilvl w:val="0"/>
          <w:numId w:val="20"/>
        </w:numPr>
        <w:rPr>
          <w:rFonts w:ascii="Times New Roman" w:hAnsi="Times New Roman" w:cs="Times New Roman"/>
        </w:rPr>
      </w:pPr>
      <w:r>
        <w:rPr>
          <w:rFonts w:ascii="Times New Roman" w:hAnsi="Times New Roman" w:cs="Times New Roman"/>
        </w:rPr>
        <w:t>A comprehensive diagnostic evaluation.</w:t>
      </w:r>
    </w:p>
    <w:p w14:paraId="216AF591" w14:textId="77777777" w:rsidR="000738AA" w:rsidRDefault="000738AA" w:rsidP="000738AA">
      <w:pPr>
        <w:pStyle w:val="NoSpacing"/>
        <w:ind w:left="360"/>
        <w:rPr>
          <w:rFonts w:ascii="Times New Roman" w:hAnsi="Times New Roman" w:cs="Times New Roman"/>
        </w:rPr>
      </w:pPr>
    </w:p>
    <w:p w14:paraId="1F5B8CFA" w14:textId="77777777" w:rsidR="000738AA" w:rsidRPr="00B05F76" w:rsidRDefault="000738AA" w:rsidP="000738AA">
      <w:pPr>
        <w:pStyle w:val="NoSpacing"/>
        <w:ind w:left="360"/>
        <w:rPr>
          <w:rFonts w:ascii="Times New Roman" w:hAnsi="Times New Roman" w:cs="Times New Roman"/>
        </w:rPr>
      </w:pPr>
      <w:r w:rsidRPr="00B05F76">
        <w:rPr>
          <w:rFonts w:ascii="Times New Roman" w:hAnsi="Times New Roman" w:cs="Times New Roman"/>
        </w:rPr>
        <w:t xml:space="preserve">In order to accurately assess the </w:t>
      </w:r>
      <w:r w:rsidRPr="00B05F76">
        <w:rPr>
          <w:rFonts w:ascii="Times New Roman" w:hAnsi="Times New Roman" w:cs="Times New Roman"/>
          <w:i/>
          <w:u w:val="single"/>
        </w:rPr>
        <w:t>impact</w:t>
      </w:r>
      <w:r w:rsidRPr="00B05F76">
        <w:rPr>
          <w:rFonts w:ascii="Times New Roman" w:hAnsi="Times New Roman" w:cs="Times New Roman"/>
        </w:rPr>
        <w:t xml:space="preserve"> of an attention deficit disorder an examiner must evaluate an individual’s </w:t>
      </w:r>
      <w:r>
        <w:rPr>
          <w:rFonts w:ascii="Times New Roman" w:hAnsi="Times New Roman" w:cs="Times New Roman"/>
        </w:rPr>
        <w:t xml:space="preserve">current </w:t>
      </w:r>
      <w:r w:rsidRPr="00B05F76">
        <w:rPr>
          <w:rFonts w:ascii="Times New Roman" w:hAnsi="Times New Roman" w:cs="Times New Roman"/>
        </w:rPr>
        <w:t>cognitive functioning/processing. Any tests that are selected by the evaluator must be valid, reliable and standardized on the appropriate norm group. Testing should not be more than five years old. Individuals are required to submit the standard scores and/or the percentile scores of any tests administered.  The following categories and suggested tests are meant to guide evaluators to appropriately examine the impact of Attention Deficit/Hyperactivity Disorder</w:t>
      </w:r>
      <w:r>
        <w:rPr>
          <w:rFonts w:ascii="Times New Roman" w:hAnsi="Times New Roman" w:cs="Times New Roman"/>
        </w:rPr>
        <w:t>.</w:t>
      </w:r>
    </w:p>
    <w:p w14:paraId="163C095F" w14:textId="77777777" w:rsidR="000738AA" w:rsidRPr="00B05F76" w:rsidRDefault="000738AA" w:rsidP="000738AA">
      <w:pPr>
        <w:pStyle w:val="NoSpacing"/>
        <w:ind w:left="360"/>
        <w:rPr>
          <w:rFonts w:ascii="Times New Roman" w:hAnsi="Times New Roman" w:cs="Times New Roman"/>
        </w:rPr>
      </w:pPr>
    </w:p>
    <w:p w14:paraId="18403DFB" w14:textId="77777777" w:rsidR="000738AA" w:rsidRPr="001E275A" w:rsidRDefault="000738AA" w:rsidP="000738AA">
      <w:pPr>
        <w:pStyle w:val="NoSpacing"/>
        <w:ind w:firstLine="720"/>
        <w:rPr>
          <w:rFonts w:ascii="Times New Roman" w:hAnsi="Times New Roman" w:cs="Times New Roman"/>
          <w:b/>
        </w:rPr>
      </w:pPr>
      <w:r w:rsidRPr="001E275A">
        <w:rPr>
          <w:rFonts w:ascii="Times New Roman" w:hAnsi="Times New Roman" w:cs="Times New Roman"/>
          <w:b/>
        </w:rPr>
        <w:t xml:space="preserve">Aptitude/Cognitive Ability: </w:t>
      </w:r>
    </w:p>
    <w:p w14:paraId="7396900F" w14:textId="77777777" w:rsidR="000738AA" w:rsidRPr="00B05F76" w:rsidRDefault="000738AA" w:rsidP="000738AA">
      <w:pPr>
        <w:pStyle w:val="NoSpacing"/>
        <w:ind w:firstLine="720"/>
        <w:rPr>
          <w:rFonts w:ascii="Times New Roman" w:hAnsi="Times New Roman" w:cs="Times New Roman"/>
          <w:i/>
          <w:iCs/>
        </w:rPr>
      </w:pPr>
      <w:r w:rsidRPr="00B05F76">
        <w:rPr>
          <w:rFonts w:ascii="Times New Roman" w:hAnsi="Times New Roman" w:cs="Times New Roman"/>
        </w:rPr>
        <w:t xml:space="preserve">□ Wechsler Adult Intelligence Scale </w:t>
      </w:r>
      <w:r>
        <w:rPr>
          <w:rFonts w:ascii="Times New Roman" w:hAnsi="Times New Roman" w:cs="Times New Roman"/>
        </w:rPr>
        <w:t>–IV (WAIS-IV)</w:t>
      </w:r>
    </w:p>
    <w:p w14:paraId="72219365" w14:textId="77777777" w:rsidR="000738AA" w:rsidRPr="00B05F76" w:rsidRDefault="000738AA" w:rsidP="000738AA">
      <w:pPr>
        <w:pStyle w:val="NoSpacing"/>
        <w:ind w:left="720" w:firstLine="720"/>
        <w:rPr>
          <w:rFonts w:ascii="Times New Roman" w:hAnsi="Times New Roman" w:cs="Times New Roman"/>
        </w:rPr>
      </w:pPr>
    </w:p>
    <w:p w14:paraId="0D2084F4" w14:textId="77777777" w:rsidR="000738AA" w:rsidRPr="00B05F76" w:rsidRDefault="000738AA" w:rsidP="000738AA">
      <w:pPr>
        <w:pStyle w:val="NoSpacing"/>
        <w:ind w:firstLine="720"/>
        <w:rPr>
          <w:rFonts w:ascii="Times New Roman" w:hAnsi="Times New Roman" w:cs="Times New Roman"/>
        </w:rPr>
      </w:pPr>
      <w:r w:rsidRPr="00B05F76">
        <w:rPr>
          <w:rFonts w:ascii="Times New Roman" w:hAnsi="Times New Roman" w:cs="Times New Roman"/>
        </w:rPr>
        <w:t xml:space="preserve">□ </w:t>
      </w:r>
      <w:r w:rsidRPr="00D43608">
        <w:rPr>
          <w:rFonts w:ascii="Times New Roman" w:hAnsi="Times New Roman" w:cs="Times New Roman"/>
        </w:rPr>
        <w:t>Woodcock-Johnson III – Tests of Cognitive Ability</w:t>
      </w:r>
    </w:p>
    <w:p w14:paraId="3399307A" w14:textId="77777777" w:rsidR="000738AA" w:rsidRPr="00B05F76" w:rsidRDefault="000738AA" w:rsidP="000738AA">
      <w:pPr>
        <w:pStyle w:val="NoSpacing"/>
        <w:ind w:left="720" w:firstLine="720"/>
        <w:rPr>
          <w:rFonts w:ascii="Times New Roman" w:hAnsi="Times New Roman" w:cs="Times New Roman"/>
        </w:rPr>
      </w:pPr>
    </w:p>
    <w:p w14:paraId="16E575C4" w14:textId="77777777" w:rsidR="000738AA" w:rsidRPr="00B05F76" w:rsidRDefault="000738AA" w:rsidP="000738AA">
      <w:pPr>
        <w:pStyle w:val="NoSpacing"/>
        <w:ind w:firstLine="720"/>
        <w:rPr>
          <w:rFonts w:ascii="Times New Roman" w:hAnsi="Times New Roman" w:cs="Times New Roman"/>
        </w:rPr>
      </w:pPr>
      <w:r w:rsidRPr="00B05F76">
        <w:rPr>
          <w:rFonts w:ascii="Times New Roman" w:hAnsi="Times New Roman" w:cs="Times New Roman"/>
        </w:rPr>
        <w:t>□</w:t>
      </w:r>
      <w:r>
        <w:rPr>
          <w:rFonts w:ascii="Times New Roman" w:hAnsi="Times New Roman" w:cs="Times New Roman"/>
        </w:rPr>
        <w:t xml:space="preserve"> </w:t>
      </w:r>
      <w:r w:rsidRPr="00B05F76">
        <w:rPr>
          <w:rFonts w:ascii="Times New Roman" w:hAnsi="Times New Roman" w:cs="Times New Roman"/>
        </w:rPr>
        <w:t>Stanford-Binet 5 (SB5)</w:t>
      </w:r>
      <w:r>
        <w:rPr>
          <w:rFonts w:ascii="Times New Roman" w:hAnsi="Times New Roman" w:cs="Times New Roman"/>
        </w:rPr>
        <w:t xml:space="preserve"> </w:t>
      </w:r>
    </w:p>
    <w:p w14:paraId="7BE39194" w14:textId="77777777" w:rsidR="000738AA" w:rsidRPr="00B05F76" w:rsidRDefault="000738AA" w:rsidP="000738AA">
      <w:pPr>
        <w:pStyle w:val="NoSpacing"/>
        <w:ind w:firstLine="720"/>
        <w:rPr>
          <w:rFonts w:ascii="Times New Roman" w:hAnsi="Times New Roman" w:cs="Times New Roman"/>
        </w:rPr>
      </w:pPr>
    </w:p>
    <w:p w14:paraId="6454CF81" w14:textId="77777777" w:rsidR="000738AA" w:rsidRDefault="000738AA" w:rsidP="000738AA">
      <w:pPr>
        <w:pStyle w:val="NoSpacing"/>
        <w:ind w:firstLine="720"/>
        <w:rPr>
          <w:rFonts w:ascii="Times New Roman" w:hAnsi="Times New Roman" w:cs="Times New Roman"/>
        </w:rPr>
      </w:pPr>
      <w:r w:rsidRPr="00B05F76">
        <w:rPr>
          <w:rFonts w:ascii="Times New Roman" w:hAnsi="Times New Roman" w:cs="Times New Roman"/>
        </w:rPr>
        <w:t>□</w:t>
      </w:r>
      <w:r>
        <w:rPr>
          <w:rFonts w:ascii="Times New Roman" w:hAnsi="Times New Roman" w:cs="Times New Roman"/>
        </w:rPr>
        <w:t xml:space="preserve"> </w:t>
      </w:r>
      <w:r w:rsidRPr="00B05F76">
        <w:rPr>
          <w:rFonts w:ascii="Times New Roman" w:hAnsi="Times New Roman" w:cs="Times New Roman"/>
        </w:rPr>
        <w:t>Kaufman Adolescent and Adult Intelligence Test</w:t>
      </w:r>
    </w:p>
    <w:p w14:paraId="24A961B4" w14:textId="77777777" w:rsidR="000738AA" w:rsidRDefault="000738AA" w:rsidP="000738AA">
      <w:pPr>
        <w:pStyle w:val="NoSpacing"/>
        <w:ind w:firstLine="720"/>
        <w:rPr>
          <w:rFonts w:ascii="Times New Roman" w:hAnsi="Times New Roman" w:cs="Times New Roman"/>
        </w:rPr>
      </w:pPr>
    </w:p>
    <w:p w14:paraId="11160811" w14:textId="77777777" w:rsidR="000738AA" w:rsidRDefault="000738AA" w:rsidP="000738AA">
      <w:pPr>
        <w:pStyle w:val="NoSpacing"/>
        <w:ind w:firstLine="720"/>
        <w:rPr>
          <w:rFonts w:ascii="Times New Roman" w:hAnsi="Times New Roman" w:cs="Times New Roman"/>
          <w:b/>
        </w:rPr>
      </w:pPr>
    </w:p>
    <w:p w14:paraId="15402734" w14:textId="77777777" w:rsidR="000738AA" w:rsidRDefault="000738AA" w:rsidP="000738AA">
      <w:pPr>
        <w:pStyle w:val="NoSpacing"/>
        <w:ind w:firstLine="720"/>
        <w:rPr>
          <w:rFonts w:ascii="Times New Roman" w:hAnsi="Times New Roman" w:cs="Times New Roman"/>
          <w:b/>
        </w:rPr>
      </w:pPr>
    </w:p>
    <w:p w14:paraId="592CC41D" w14:textId="77777777" w:rsidR="000738AA" w:rsidRDefault="000738AA" w:rsidP="000738AA">
      <w:pPr>
        <w:pStyle w:val="NoSpacing"/>
        <w:ind w:firstLine="720"/>
        <w:rPr>
          <w:rFonts w:ascii="Times New Roman" w:hAnsi="Times New Roman" w:cs="Times New Roman"/>
          <w:b/>
        </w:rPr>
      </w:pPr>
    </w:p>
    <w:p w14:paraId="256C7EA7" w14:textId="77777777" w:rsidR="000738AA" w:rsidRDefault="000738AA" w:rsidP="000738AA">
      <w:pPr>
        <w:pStyle w:val="NoSpacing"/>
        <w:ind w:firstLine="720"/>
        <w:rPr>
          <w:rFonts w:ascii="Times New Roman" w:hAnsi="Times New Roman" w:cs="Times New Roman"/>
          <w:b/>
        </w:rPr>
      </w:pPr>
    </w:p>
    <w:p w14:paraId="4E4398A5" w14:textId="77777777" w:rsidR="00BD6018" w:rsidRDefault="00BD6018" w:rsidP="000738AA">
      <w:pPr>
        <w:pStyle w:val="NoSpacing"/>
        <w:ind w:firstLine="720"/>
        <w:rPr>
          <w:rFonts w:ascii="Times New Roman" w:hAnsi="Times New Roman" w:cs="Times New Roman"/>
          <w:b/>
        </w:rPr>
      </w:pPr>
    </w:p>
    <w:p w14:paraId="1243D2D4" w14:textId="77777777" w:rsidR="00BD6018" w:rsidRDefault="00BD6018" w:rsidP="000738AA">
      <w:pPr>
        <w:pStyle w:val="NoSpacing"/>
        <w:ind w:firstLine="720"/>
        <w:rPr>
          <w:rFonts w:ascii="Times New Roman" w:hAnsi="Times New Roman" w:cs="Times New Roman"/>
          <w:b/>
        </w:rPr>
      </w:pPr>
    </w:p>
    <w:p w14:paraId="4EFBBD2C" w14:textId="77777777" w:rsidR="000738AA" w:rsidRPr="001E275A" w:rsidRDefault="000738AA" w:rsidP="000738AA">
      <w:pPr>
        <w:pStyle w:val="NoSpacing"/>
        <w:ind w:firstLine="720"/>
        <w:rPr>
          <w:rFonts w:ascii="Times New Roman" w:hAnsi="Times New Roman" w:cs="Times New Roman"/>
          <w:b/>
        </w:rPr>
      </w:pPr>
      <w:r w:rsidRPr="001E275A">
        <w:rPr>
          <w:rFonts w:ascii="Times New Roman" w:hAnsi="Times New Roman" w:cs="Times New Roman"/>
          <w:b/>
        </w:rPr>
        <w:lastRenderedPageBreak/>
        <w:t xml:space="preserve">Academic Achievement: </w:t>
      </w:r>
    </w:p>
    <w:p w14:paraId="2A9516A1" w14:textId="77777777" w:rsidR="000738AA" w:rsidRPr="00B05F76" w:rsidRDefault="000738AA" w:rsidP="000738AA">
      <w:pPr>
        <w:pStyle w:val="NoSpacing"/>
        <w:ind w:firstLine="720"/>
        <w:rPr>
          <w:rFonts w:ascii="Times New Roman" w:hAnsi="Times New Roman" w:cs="Times New Roman"/>
          <w:i/>
          <w:iCs/>
        </w:rPr>
      </w:pPr>
      <w:r w:rsidRPr="00B05F76">
        <w:rPr>
          <w:rFonts w:ascii="Times New Roman" w:hAnsi="Times New Roman" w:cs="Times New Roman"/>
        </w:rPr>
        <w:t xml:space="preserve">□ Wechsler Individual Achievement Test </w:t>
      </w:r>
      <w:r>
        <w:rPr>
          <w:rFonts w:ascii="Times New Roman" w:hAnsi="Times New Roman" w:cs="Times New Roman"/>
        </w:rPr>
        <w:t>–III (WIAT-III)</w:t>
      </w:r>
    </w:p>
    <w:p w14:paraId="3491E991" w14:textId="77777777" w:rsidR="000738AA" w:rsidRPr="00B05F76" w:rsidRDefault="000738AA" w:rsidP="000738AA">
      <w:pPr>
        <w:pStyle w:val="NoSpacing"/>
        <w:ind w:firstLine="720"/>
        <w:rPr>
          <w:rFonts w:ascii="Times New Roman" w:hAnsi="Times New Roman" w:cs="Times New Roman"/>
        </w:rPr>
      </w:pPr>
    </w:p>
    <w:p w14:paraId="5CBA39AA" w14:textId="77777777" w:rsidR="000738AA" w:rsidRPr="00B05F76" w:rsidRDefault="000738AA" w:rsidP="000738AA">
      <w:pPr>
        <w:pStyle w:val="NoSpacing"/>
        <w:ind w:firstLine="720"/>
        <w:rPr>
          <w:rFonts w:ascii="Times New Roman" w:hAnsi="Times New Roman" w:cs="Times New Roman"/>
        </w:rPr>
      </w:pPr>
      <w:r w:rsidRPr="00B05F76">
        <w:rPr>
          <w:rFonts w:ascii="Times New Roman" w:hAnsi="Times New Roman" w:cs="Times New Roman"/>
        </w:rPr>
        <w:t xml:space="preserve">□ </w:t>
      </w:r>
      <w:r w:rsidRPr="00D43608">
        <w:rPr>
          <w:rFonts w:ascii="Times New Roman" w:hAnsi="Times New Roman" w:cs="Times New Roman"/>
        </w:rPr>
        <w:t>Woodcock-Johnson Psychoeducational Battery – III: Tests of Achievement</w:t>
      </w:r>
    </w:p>
    <w:p w14:paraId="6F430E5D" w14:textId="77777777" w:rsidR="000738AA" w:rsidRPr="00B05F76" w:rsidRDefault="000738AA" w:rsidP="000738AA">
      <w:pPr>
        <w:pStyle w:val="NoSpacing"/>
        <w:ind w:firstLine="720"/>
        <w:rPr>
          <w:rFonts w:ascii="Times New Roman" w:hAnsi="Times New Roman" w:cs="Times New Roman"/>
        </w:rPr>
      </w:pPr>
    </w:p>
    <w:p w14:paraId="7A8AFD4B" w14:textId="77777777" w:rsidR="000738AA" w:rsidRPr="00B05F76" w:rsidRDefault="000738AA" w:rsidP="000738AA">
      <w:pPr>
        <w:pStyle w:val="NoSpacing"/>
        <w:ind w:firstLine="720"/>
        <w:rPr>
          <w:rFonts w:ascii="Times New Roman" w:hAnsi="Times New Roman" w:cs="Times New Roman"/>
        </w:rPr>
      </w:pPr>
      <w:r w:rsidRPr="00B05F76">
        <w:rPr>
          <w:rFonts w:ascii="Times New Roman" w:hAnsi="Times New Roman" w:cs="Times New Roman"/>
        </w:rPr>
        <w:t>□ Nelson-Denny Reading Test (with standard and extended time)</w:t>
      </w:r>
    </w:p>
    <w:p w14:paraId="41241BA9" w14:textId="77777777" w:rsidR="000738AA" w:rsidRDefault="000738AA" w:rsidP="000738AA">
      <w:pPr>
        <w:pStyle w:val="NoSpacing"/>
        <w:rPr>
          <w:rFonts w:ascii="Times New Roman" w:hAnsi="Times New Roman" w:cs="Times New Roman"/>
          <w:b/>
          <w:u w:val="single"/>
        </w:rPr>
      </w:pPr>
    </w:p>
    <w:p w14:paraId="2145EE26" w14:textId="77777777" w:rsidR="000738AA" w:rsidRPr="001E275A" w:rsidRDefault="000738AA" w:rsidP="000738AA">
      <w:pPr>
        <w:pStyle w:val="NoSpacing"/>
        <w:ind w:left="720"/>
        <w:rPr>
          <w:rFonts w:ascii="Times New Roman" w:hAnsi="Times New Roman" w:cs="Times New Roman"/>
          <w:b/>
        </w:rPr>
      </w:pPr>
      <w:r>
        <w:rPr>
          <w:rFonts w:ascii="Times New Roman" w:hAnsi="Times New Roman" w:cs="Times New Roman"/>
          <w:b/>
        </w:rPr>
        <w:t>E</w:t>
      </w:r>
      <w:r w:rsidRPr="001E275A">
        <w:rPr>
          <w:rFonts w:ascii="Times New Roman" w:hAnsi="Times New Roman" w:cs="Times New Roman"/>
          <w:b/>
        </w:rPr>
        <w:t xml:space="preserve">xecutive Functioning/Memory </w:t>
      </w:r>
    </w:p>
    <w:p w14:paraId="12CDF3C9" w14:textId="77777777" w:rsidR="000738AA" w:rsidRDefault="000738AA" w:rsidP="000738AA">
      <w:pPr>
        <w:pStyle w:val="NoSpacing"/>
        <w:ind w:left="720"/>
        <w:rPr>
          <w:rFonts w:ascii="Times New Roman" w:hAnsi="Times New Roman" w:cs="Times New Roman"/>
        </w:rPr>
      </w:pPr>
      <w:r w:rsidRPr="00B05F76">
        <w:rPr>
          <w:rFonts w:ascii="Times New Roman" w:hAnsi="Times New Roman" w:cs="Times New Roman"/>
        </w:rPr>
        <w:t>□ Subtests from the WAIS-I</w:t>
      </w:r>
      <w:r>
        <w:rPr>
          <w:rFonts w:ascii="Times New Roman" w:hAnsi="Times New Roman" w:cs="Times New Roman"/>
        </w:rPr>
        <w:t>V</w:t>
      </w:r>
    </w:p>
    <w:p w14:paraId="020E208B" w14:textId="77777777" w:rsidR="000738AA" w:rsidRDefault="000738AA" w:rsidP="000738AA">
      <w:pPr>
        <w:pStyle w:val="NoSpacing"/>
        <w:ind w:left="720"/>
        <w:rPr>
          <w:rFonts w:ascii="Times New Roman" w:hAnsi="Times New Roman" w:cs="Times New Roman"/>
        </w:rPr>
      </w:pPr>
    </w:p>
    <w:p w14:paraId="730322A6" w14:textId="77777777" w:rsidR="000738AA" w:rsidRDefault="000738AA" w:rsidP="000738AA">
      <w:pPr>
        <w:pStyle w:val="NoSpacing"/>
        <w:ind w:left="720"/>
        <w:rPr>
          <w:rFonts w:ascii="Times New Roman" w:hAnsi="Times New Roman" w:cs="Times New Roman"/>
        </w:rPr>
      </w:pPr>
      <w:r w:rsidRPr="00B05F76">
        <w:rPr>
          <w:rFonts w:ascii="Times New Roman" w:hAnsi="Times New Roman" w:cs="Times New Roman"/>
        </w:rPr>
        <w:t>□</w:t>
      </w:r>
      <w:r>
        <w:rPr>
          <w:rFonts w:ascii="Times New Roman" w:hAnsi="Times New Roman" w:cs="Times New Roman"/>
        </w:rPr>
        <w:t xml:space="preserve"> </w:t>
      </w:r>
      <w:r w:rsidRPr="00D43608">
        <w:rPr>
          <w:rFonts w:ascii="Times New Roman" w:hAnsi="Times New Roman" w:cs="Times New Roman"/>
        </w:rPr>
        <w:t>Woodcock-Johnson III – Tests of Cognitive Ability</w:t>
      </w:r>
    </w:p>
    <w:p w14:paraId="5A553650" w14:textId="77777777" w:rsidR="000738AA" w:rsidRPr="00B05F76" w:rsidRDefault="000738AA" w:rsidP="000738AA">
      <w:pPr>
        <w:pStyle w:val="NoSpacing"/>
        <w:ind w:left="1440"/>
        <w:rPr>
          <w:rFonts w:ascii="Times New Roman" w:hAnsi="Times New Roman" w:cs="Times New Roman"/>
        </w:rPr>
      </w:pPr>
    </w:p>
    <w:p w14:paraId="12117D26" w14:textId="77777777" w:rsidR="000738AA" w:rsidRPr="00B05F76" w:rsidRDefault="000738AA" w:rsidP="000738AA">
      <w:pPr>
        <w:pStyle w:val="NoSpacing"/>
        <w:ind w:left="720"/>
        <w:rPr>
          <w:rFonts w:ascii="Times New Roman" w:hAnsi="Times New Roman" w:cs="Times New Roman"/>
        </w:rPr>
      </w:pPr>
      <w:r w:rsidRPr="00B05F76">
        <w:rPr>
          <w:rFonts w:ascii="Times New Roman" w:hAnsi="Times New Roman" w:cs="Times New Roman"/>
        </w:rPr>
        <w:t>□ Trail Making Test Parts A and B</w:t>
      </w:r>
    </w:p>
    <w:p w14:paraId="43FAC55D" w14:textId="77777777" w:rsidR="000738AA" w:rsidRPr="00B05F76" w:rsidRDefault="000738AA" w:rsidP="000738AA">
      <w:pPr>
        <w:pStyle w:val="NoSpacing"/>
        <w:ind w:left="720"/>
        <w:rPr>
          <w:rFonts w:ascii="Times New Roman" w:hAnsi="Times New Roman" w:cs="Times New Roman"/>
        </w:rPr>
      </w:pPr>
    </w:p>
    <w:p w14:paraId="06726139" w14:textId="77777777" w:rsidR="000738AA" w:rsidRPr="00B05F76" w:rsidRDefault="000738AA" w:rsidP="000738AA">
      <w:pPr>
        <w:pStyle w:val="NoSpacing"/>
        <w:ind w:left="720"/>
        <w:rPr>
          <w:rFonts w:ascii="Times New Roman" w:hAnsi="Times New Roman" w:cs="Times New Roman"/>
        </w:rPr>
      </w:pPr>
      <w:r w:rsidRPr="00B05F76">
        <w:rPr>
          <w:rFonts w:ascii="Times New Roman" w:hAnsi="Times New Roman" w:cs="Times New Roman"/>
        </w:rPr>
        <w:t>□ Stroop Color and Word Test</w:t>
      </w:r>
    </w:p>
    <w:p w14:paraId="6D08726A" w14:textId="77777777" w:rsidR="000738AA" w:rsidRPr="00B05F76" w:rsidRDefault="000738AA" w:rsidP="000738AA">
      <w:pPr>
        <w:pStyle w:val="NoSpacing"/>
        <w:ind w:left="720"/>
        <w:rPr>
          <w:rFonts w:ascii="Times New Roman" w:hAnsi="Times New Roman" w:cs="Times New Roman"/>
        </w:rPr>
      </w:pPr>
    </w:p>
    <w:p w14:paraId="781A3AE0" w14:textId="77777777" w:rsidR="000738AA" w:rsidRPr="00B05F76" w:rsidRDefault="000738AA" w:rsidP="000738AA">
      <w:pPr>
        <w:pStyle w:val="NoSpacing"/>
        <w:ind w:left="720"/>
        <w:rPr>
          <w:rFonts w:ascii="Times New Roman" w:hAnsi="Times New Roman" w:cs="Times New Roman"/>
        </w:rPr>
      </w:pPr>
      <w:r w:rsidRPr="00B05F76">
        <w:rPr>
          <w:rFonts w:ascii="Times New Roman" w:hAnsi="Times New Roman" w:cs="Times New Roman"/>
        </w:rPr>
        <w:t>□</w:t>
      </w:r>
      <w:r>
        <w:rPr>
          <w:rFonts w:ascii="Times New Roman" w:hAnsi="Times New Roman" w:cs="Times New Roman"/>
        </w:rPr>
        <w:t xml:space="preserve"> </w:t>
      </w:r>
      <w:r w:rsidRPr="00B05F76">
        <w:rPr>
          <w:rFonts w:ascii="Times New Roman" w:hAnsi="Times New Roman" w:cs="Times New Roman"/>
        </w:rPr>
        <w:t>Wisconsin Card Sorting Test</w:t>
      </w:r>
    </w:p>
    <w:p w14:paraId="215192A5" w14:textId="77777777" w:rsidR="000738AA" w:rsidRDefault="000738AA" w:rsidP="000738AA">
      <w:pPr>
        <w:pStyle w:val="NoSpacing"/>
        <w:ind w:left="720"/>
        <w:rPr>
          <w:rFonts w:ascii="Times New Roman" w:hAnsi="Times New Roman" w:cs="Times New Roman"/>
        </w:rPr>
      </w:pPr>
    </w:p>
    <w:p w14:paraId="517393BD" w14:textId="77777777" w:rsidR="000738AA" w:rsidRDefault="000738AA" w:rsidP="000738AA">
      <w:pPr>
        <w:pStyle w:val="NoSpacing"/>
        <w:ind w:left="720"/>
        <w:rPr>
          <w:rFonts w:ascii="Times New Roman" w:hAnsi="Times New Roman" w:cs="Times New Roman"/>
        </w:rPr>
      </w:pPr>
      <w:r w:rsidRPr="00B05F76">
        <w:rPr>
          <w:rFonts w:ascii="Times New Roman" w:hAnsi="Times New Roman" w:cs="Times New Roman"/>
        </w:rPr>
        <w:t>□</w:t>
      </w:r>
      <w:r>
        <w:rPr>
          <w:rFonts w:ascii="Times New Roman" w:hAnsi="Times New Roman" w:cs="Times New Roman"/>
        </w:rPr>
        <w:t xml:space="preserve"> Wechsler Memory Scale –III (WMS-III)</w:t>
      </w:r>
    </w:p>
    <w:p w14:paraId="59F7A4A8" w14:textId="77777777" w:rsidR="000738AA" w:rsidRDefault="000738AA" w:rsidP="000738AA">
      <w:pPr>
        <w:pStyle w:val="NoSpacing"/>
        <w:ind w:left="720"/>
        <w:rPr>
          <w:rFonts w:ascii="Times New Roman" w:hAnsi="Times New Roman" w:cs="Times New Roman"/>
        </w:rPr>
      </w:pPr>
    </w:p>
    <w:p w14:paraId="0C74A98F" w14:textId="77777777" w:rsidR="000738AA" w:rsidRDefault="000738AA" w:rsidP="000738AA">
      <w:pPr>
        <w:pStyle w:val="NoSpacing"/>
        <w:ind w:left="720"/>
        <w:rPr>
          <w:rFonts w:ascii="Times New Roman" w:hAnsi="Times New Roman" w:cs="Times New Roman"/>
        </w:rPr>
      </w:pPr>
      <w:r w:rsidRPr="00B05F76">
        <w:rPr>
          <w:rFonts w:ascii="Times New Roman" w:hAnsi="Times New Roman" w:cs="Times New Roman"/>
        </w:rPr>
        <w:t>□</w:t>
      </w:r>
      <w:r>
        <w:rPr>
          <w:rFonts w:ascii="Times New Roman" w:hAnsi="Times New Roman" w:cs="Times New Roman"/>
        </w:rPr>
        <w:t xml:space="preserve"> California Verbal Learning Test (CVLT)</w:t>
      </w:r>
    </w:p>
    <w:p w14:paraId="72999555" w14:textId="77777777" w:rsidR="000738AA" w:rsidRDefault="000738AA" w:rsidP="000738AA">
      <w:pPr>
        <w:pStyle w:val="NoSpacing"/>
        <w:ind w:left="720"/>
        <w:rPr>
          <w:rFonts w:ascii="Times New Roman" w:hAnsi="Times New Roman" w:cs="Times New Roman"/>
        </w:rPr>
      </w:pPr>
    </w:p>
    <w:p w14:paraId="0902DB8A" w14:textId="77777777" w:rsidR="000738AA" w:rsidRPr="001E275A" w:rsidRDefault="000738AA" w:rsidP="000738AA">
      <w:pPr>
        <w:pStyle w:val="NoSpacing"/>
        <w:ind w:left="720"/>
        <w:rPr>
          <w:rFonts w:ascii="Times New Roman" w:hAnsi="Times New Roman" w:cs="Times New Roman"/>
          <w:b/>
        </w:rPr>
      </w:pPr>
      <w:r w:rsidRPr="001E275A">
        <w:rPr>
          <w:rFonts w:ascii="Times New Roman" w:hAnsi="Times New Roman" w:cs="Times New Roman"/>
          <w:b/>
        </w:rPr>
        <w:t>Behavior Rating Scales</w:t>
      </w:r>
    </w:p>
    <w:p w14:paraId="4DACE1C6" w14:textId="77777777" w:rsidR="000738AA" w:rsidRPr="00B05F76" w:rsidRDefault="000738AA" w:rsidP="000738AA">
      <w:pPr>
        <w:pStyle w:val="NoSpacing"/>
        <w:ind w:left="720"/>
        <w:rPr>
          <w:rFonts w:ascii="Times New Roman" w:hAnsi="Times New Roman" w:cs="Times New Roman"/>
        </w:rPr>
      </w:pPr>
      <w:r w:rsidRPr="00B05F76">
        <w:rPr>
          <w:rFonts w:ascii="Times New Roman" w:hAnsi="Times New Roman" w:cs="Times New Roman"/>
        </w:rPr>
        <w:t xml:space="preserve">□ Brown Attention-Deficit Disorder Scale </w:t>
      </w:r>
    </w:p>
    <w:p w14:paraId="7C5E3BF2" w14:textId="77777777" w:rsidR="000738AA" w:rsidRPr="00B05F76" w:rsidRDefault="000738AA" w:rsidP="000738AA">
      <w:pPr>
        <w:pStyle w:val="NoSpacing"/>
        <w:ind w:firstLine="720"/>
        <w:rPr>
          <w:rFonts w:ascii="Times New Roman" w:hAnsi="Times New Roman" w:cs="Times New Roman"/>
        </w:rPr>
      </w:pPr>
    </w:p>
    <w:p w14:paraId="462EBD02" w14:textId="77777777" w:rsidR="000738AA" w:rsidRPr="00B05F76" w:rsidRDefault="000738AA" w:rsidP="000738AA">
      <w:pPr>
        <w:pStyle w:val="NoSpacing"/>
        <w:ind w:firstLine="720"/>
        <w:rPr>
          <w:rFonts w:ascii="Times New Roman" w:hAnsi="Times New Roman" w:cs="Times New Roman"/>
        </w:rPr>
      </w:pPr>
      <w:r w:rsidRPr="00B05F76">
        <w:rPr>
          <w:rFonts w:ascii="Times New Roman" w:hAnsi="Times New Roman" w:cs="Times New Roman"/>
        </w:rPr>
        <w:t xml:space="preserve">□ Wender Utah Rating Scale </w:t>
      </w:r>
    </w:p>
    <w:p w14:paraId="0A15C694" w14:textId="77777777" w:rsidR="000738AA" w:rsidRPr="00B05F76" w:rsidRDefault="000738AA" w:rsidP="000738AA">
      <w:pPr>
        <w:pStyle w:val="NoSpacing"/>
        <w:ind w:firstLine="720"/>
        <w:rPr>
          <w:rFonts w:ascii="Times New Roman" w:hAnsi="Times New Roman" w:cs="Times New Roman"/>
        </w:rPr>
      </w:pPr>
    </w:p>
    <w:p w14:paraId="006FCEDF" w14:textId="77777777" w:rsidR="000738AA" w:rsidRDefault="000738AA" w:rsidP="000738AA">
      <w:pPr>
        <w:pStyle w:val="NoSpacing"/>
        <w:ind w:firstLine="720"/>
        <w:rPr>
          <w:rFonts w:ascii="Times New Roman" w:hAnsi="Times New Roman" w:cs="Times New Roman"/>
        </w:rPr>
      </w:pPr>
      <w:r w:rsidRPr="00B05F76">
        <w:rPr>
          <w:rFonts w:ascii="Times New Roman" w:hAnsi="Times New Roman" w:cs="Times New Roman"/>
        </w:rPr>
        <w:t xml:space="preserve">□ Conners’ </w:t>
      </w:r>
      <w:r>
        <w:rPr>
          <w:rFonts w:ascii="Times New Roman" w:hAnsi="Times New Roman" w:cs="Times New Roman"/>
        </w:rPr>
        <w:t>Adult ADHD Rating Scales (CAARS)</w:t>
      </w:r>
    </w:p>
    <w:p w14:paraId="5C5FEFD7" w14:textId="77777777" w:rsidR="000738AA" w:rsidRPr="00B05F76" w:rsidRDefault="000738AA" w:rsidP="000738AA">
      <w:pPr>
        <w:pStyle w:val="NoSpacing"/>
        <w:ind w:left="720" w:firstLine="720"/>
        <w:rPr>
          <w:rFonts w:ascii="Times New Roman" w:hAnsi="Times New Roman" w:cs="Times New Roman"/>
        </w:rPr>
      </w:pPr>
      <w:r w:rsidRPr="00B05F76">
        <w:rPr>
          <w:rFonts w:ascii="Times New Roman" w:hAnsi="Times New Roman" w:cs="Times New Roman"/>
        </w:rPr>
        <w:t xml:space="preserve"> </w:t>
      </w:r>
    </w:p>
    <w:p w14:paraId="6780F919" w14:textId="77777777" w:rsidR="000738AA" w:rsidRPr="00B05F76" w:rsidRDefault="000738AA" w:rsidP="000738AA">
      <w:pPr>
        <w:pStyle w:val="EnvelopeReturn"/>
        <w:rPr>
          <w:sz w:val="22"/>
          <w:szCs w:val="22"/>
        </w:rPr>
      </w:pPr>
    </w:p>
    <w:p w14:paraId="59E13243" w14:textId="77777777" w:rsidR="000738AA" w:rsidRPr="00700644" w:rsidRDefault="000738AA" w:rsidP="000738AA">
      <w:pPr>
        <w:spacing w:after="0"/>
        <w:rPr>
          <w:rFonts w:ascii="Times New Roman" w:hAnsi="Times New Roman" w:cs="Times New Roman"/>
        </w:rPr>
      </w:pPr>
      <w:r w:rsidRPr="00700644">
        <w:rPr>
          <w:rFonts w:ascii="Times New Roman" w:hAnsi="Times New Roman" w:cs="Times New Roman"/>
          <w:b/>
        </w:rPr>
        <w:t>3.</w:t>
      </w:r>
      <w:r>
        <w:rPr>
          <w:rFonts w:ascii="Times New Roman" w:hAnsi="Times New Roman" w:cs="Times New Roman"/>
        </w:rPr>
        <w:t xml:space="preserve">  </w:t>
      </w:r>
      <w:r w:rsidRPr="00700644">
        <w:rPr>
          <w:rFonts w:ascii="Times New Roman" w:hAnsi="Times New Roman" w:cs="Times New Roman"/>
        </w:rPr>
        <w:t>A narrative report including:</w:t>
      </w:r>
    </w:p>
    <w:p w14:paraId="2F5209AF" w14:textId="77777777" w:rsidR="000738AA" w:rsidRDefault="000738AA" w:rsidP="000738AA">
      <w:pPr>
        <w:spacing w:after="0"/>
        <w:ind w:firstLine="720"/>
        <w:rPr>
          <w:rFonts w:ascii="Times New Roman" w:hAnsi="Times New Roman" w:cs="Times New Roman"/>
        </w:rPr>
      </w:pPr>
      <w:r w:rsidRPr="00B05F76">
        <w:rPr>
          <w:rFonts w:ascii="Times New Roman" w:hAnsi="Times New Roman" w:cs="Times New Roman"/>
        </w:rPr>
        <w:t>□ Description of the presenting problem(s).</w:t>
      </w:r>
    </w:p>
    <w:p w14:paraId="794A5424" w14:textId="77777777" w:rsidR="000738AA" w:rsidRDefault="000738AA" w:rsidP="000738AA">
      <w:pPr>
        <w:spacing w:after="0"/>
        <w:ind w:firstLine="720"/>
        <w:rPr>
          <w:rFonts w:ascii="Times New Roman" w:hAnsi="Times New Roman" w:cs="Times New Roman"/>
        </w:rPr>
      </w:pPr>
    </w:p>
    <w:p w14:paraId="338AD38D" w14:textId="77777777" w:rsidR="000738AA" w:rsidRDefault="000738AA" w:rsidP="000738AA">
      <w:pPr>
        <w:spacing w:after="0"/>
        <w:ind w:firstLine="720"/>
        <w:rPr>
          <w:rFonts w:ascii="Times New Roman" w:hAnsi="Times New Roman" w:cs="Times New Roman"/>
        </w:rPr>
      </w:pPr>
      <w:r w:rsidRPr="00B05F76">
        <w:rPr>
          <w:rFonts w:ascii="Times New Roman" w:hAnsi="Times New Roman" w:cs="Times New Roman"/>
        </w:rPr>
        <w:t>□ Developmental history, relevant family history, medical hi</w:t>
      </w:r>
      <w:r>
        <w:rPr>
          <w:rFonts w:ascii="Times New Roman" w:hAnsi="Times New Roman" w:cs="Times New Roman"/>
        </w:rPr>
        <w:t xml:space="preserve">story, and relevant psychiatric </w:t>
      </w:r>
      <w:r>
        <w:rPr>
          <w:rFonts w:ascii="Times New Roman" w:hAnsi="Times New Roman" w:cs="Times New Roman"/>
        </w:rPr>
        <w:tab/>
      </w:r>
      <w:r w:rsidRPr="00B05F76">
        <w:rPr>
          <w:rFonts w:ascii="Times New Roman" w:hAnsi="Times New Roman" w:cs="Times New Roman"/>
        </w:rPr>
        <w:t>history.</w:t>
      </w:r>
    </w:p>
    <w:p w14:paraId="6FE2A668" w14:textId="77777777" w:rsidR="000738AA" w:rsidRPr="00B05F76" w:rsidRDefault="000738AA" w:rsidP="000738AA">
      <w:pPr>
        <w:spacing w:after="0"/>
        <w:ind w:left="1440"/>
        <w:rPr>
          <w:rFonts w:ascii="Times New Roman" w:hAnsi="Times New Roman" w:cs="Times New Roman"/>
        </w:rPr>
      </w:pPr>
    </w:p>
    <w:p w14:paraId="6516C9FB" w14:textId="77777777" w:rsidR="000738AA" w:rsidRDefault="000738AA" w:rsidP="000738AA">
      <w:pPr>
        <w:spacing w:after="0"/>
        <w:ind w:firstLine="720"/>
        <w:rPr>
          <w:rFonts w:ascii="Times New Roman" w:hAnsi="Times New Roman" w:cs="Times New Roman"/>
        </w:rPr>
      </w:pPr>
      <w:r w:rsidRPr="00B05F76">
        <w:rPr>
          <w:rFonts w:ascii="Times New Roman" w:hAnsi="Times New Roman" w:cs="Times New Roman"/>
        </w:rPr>
        <w:t>□ Summary of a comprehensive diagnostic interview.</w:t>
      </w:r>
    </w:p>
    <w:p w14:paraId="364F9919" w14:textId="77777777" w:rsidR="000738AA" w:rsidRDefault="000738AA" w:rsidP="000738AA">
      <w:pPr>
        <w:spacing w:after="0"/>
        <w:ind w:left="720" w:firstLine="720"/>
        <w:rPr>
          <w:rFonts w:ascii="Times New Roman" w:hAnsi="Times New Roman" w:cs="Times New Roman"/>
        </w:rPr>
      </w:pPr>
    </w:p>
    <w:p w14:paraId="26B111AD" w14:textId="77777777" w:rsidR="000738AA" w:rsidRDefault="000738AA" w:rsidP="000738AA">
      <w:pPr>
        <w:spacing w:after="0"/>
        <w:ind w:left="720"/>
        <w:rPr>
          <w:rFonts w:ascii="Times New Roman" w:hAnsi="Times New Roman" w:cs="Times New Roman"/>
        </w:rPr>
      </w:pPr>
      <w:r w:rsidRPr="00B05F76">
        <w:rPr>
          <w:rFonts w:ascii="Times New Roman" w:hAnsi="Times New Roman" w:cs="Times New Roman"/>
        </w:rPr>
        <w:t>□  Summary of student self-report, interview with others, and historical</w:t>
      </w:r>
      <w:r>
        <w:rPr>
          <w:rFonts w:ascii="Times New Roman" w:hAnsi="Times New Roman" w:cs="Times New Roman"/>
        </w:rPr>
        <w:t xml:space="preserve"> documentation such as     standardized test scores and transcripts.</w:t>
      </w:r>
      <w:r w:rsidRPr="00B05F76">
        <w:rPr>
          <w:rFonts w:ascii="Times New Roman" w:hAnsi="Times New Roman" w:cs="Times New Roman"/>
        </w:rPr>
        <w:t xml:space="preserve">                                </w:t>
      </w:r>
    </w:p>
    <w:p w14:paraId="71FFD929" w14:textId="77777777" w:rsidR="000738AA" w:rsidRPr="00B05F76" w:rsidRDefault="000738AA" w:rsidP="000738AA">
      <w:pPr>
        <w:spacing w:after="0"/>
        <w:ind w:left="720"/>
        <w:rPr>
          <w:rFonts w:ascii="Times New Roman" w:hAnsi="Times New Roman" w:cs="Times New Roman"/>
        </w:rPr>
      </w:pPr>
    </w:p>
    <w:p w14:paraId="7F3AE663" w14:textId="77777777" w:rsidR="000738AA" w:rsidRDefault="000738AA" w:rsidP="000738AA">
      <w:pPr>
        <w:spacing w:after="0"/>
        <w:ind w:firstLine="720"/>
        <w:rPr>
          <w:rFonts w:ascii="Times New Roman" w:hAnsi="Times New Roman" w:cs="Times New Roman"/>
        </w:rPr>
      </w:pPr>
      <w:r w:rsidRPr="00B05F76">
        <w:rPr>
          <w:rFonts w:ascii="Times New Roman" w:hAnsi="Times New Roman" w:cs="Times New Roman"/>
        </w:rPr>
        <w:t>□</w:t>
      </w:r>
      <w:r>
        <w:rPr>
          <w:rFonts w:ascii="Times New Roman" w:hAnsi="Times New Roman" w:cs="Times New Roman"/>
        </w:rPr>
        <w:t xml:space="preserve"> </w:t>
      </w:r>
      <w:r w:rsidRPr="00B05F76">
        <w:rPr>
          <w:rFonts w:ascii="Times New Roman" w:hAnsi="Times New Roman" w:cs="Times New Roman"/>
        </w:rPr>
        <w:t>Summary and interpretation of any diagnostic testing performed</w:t>
      </w:r>
    </w:p>
    <w:p w14:paraId="11A564C5" w14:textId="77777777" w:rsidR="000738AA" w:rsidRDefault="000738AA" w:rsidP="000738AA">
      <w:pPr>
        <w:spacing w:after="0"/>
        <w:ind w:firstLine="720"/>
        <w:rPr>
          <w:rFonts w:ascii="Times New Roman" w:hAnsi="Times New Roman" w:cs="Times New Roman"/>
        </w:rPr>
      </w:pPr>
    </w:p>
    <w:p w14:paraId="11179656" w14:textId="77777777" w:rsidR="000738AA" w:rsidRDefault="000738AA" w:rsidP="000738AA">
      <w:pPr>
        <w:spacing w:after="0"/>
        <w:ind w:firstLine="720"/>
        <w:rPr>
          <w:rFonts w:ascii="Times New Roman" w:hAnsi="Times New Roman" w:cs="Times New Roman"/>
        </w:rPr>
      </w:pPr>
    </w:p>
    <w:p w14:paraId="50EF20A1" w14:textId="77777777" w:rsidR="000738AA" w:rsidRDefault="000738AA" w:rsidP="000738AA">
      <w:pPr>
        <w:spacing w:after="0"/>
        <w:rPr>
          <w:rFonts w:ascii="Times New Roman" w:hAnsi="Times New Roman" w:cs="Times New Roman"/>
        </w:rPr>
      </w:pPr>
    </w:p>
    <w:p w14:paraId="00C3B3F5" w14:textId="77777777" w:rsidR="000738AA" w:rsidRDefault="000738AA" w:rsidP="000738AA">
      <w:pPr>
        <w:spacing w:after="0"/>
        <w:jc w:val="center"/>
        <w:rPr>
          <w:rFonts w:ascii="Times New Roman" w:hAnsi="Times New Roman" w:cs="Times New Roman"/>
          <w:color w:val="FF0000"/>
        </w:rPr>
      </w:pPr>
    </w:p>
    <w:p w14:paraId="6EDB6DF5" w14:textId="77777777" w:rsidR="000738AA" w:rsidRDefault="000738AA" w:rsidP="000738AA">
      <w:pPr>
        <w:spacing w:after="0"/>
        <w:jc w:val="center"/>
        <w:rPr>
          <w:rFonts w:ascii="Times New Roman" w:hAnsi="Times New Roman" w:cs="Times New Roman"/>
          <w:color w:val="FF0000"/>
        </w:rPr>
      </w:pPr>
    </w:p>
    <w:p w14:paraId="7316336F" w14:textId="77777777" w:rsidR="000738AA" w:rsidRDefault="000738AA" w:rsidP="000738AA">
      <w:pPr>
        <w:spacing w:after="0"/>
        <w:jc w:val="center"/>
        <w:rPr>
          <w:rFonts w:ascii="Times New Roman" w:hAnsi="Times New Roman" w:cs="Times New Roman"/>
          <w:color w:val="FF0000"/>
        </w:rPr>
      </w:pPr>
    </w:p>
    <w:p w14:paraId="35C01034" w14:textId="77777777" w:rsidR="000738AA" w:rsidRDefault="000738AA" w:rsidP="000738AA">
      <w:pPr>
        <w:spacing w:after="0"/>
        <w:jc w:val="center"/>
        <w:rPr>
          <w:rFonts w:ascii="Times New Roman" w:hAnsi="Times New Roman" w:cs="Times New Roman"/>
          <w:color w:val="FF0000"/>
        </w:rPr>
      </w:pPr>
    </w:p>
    <w:p w14:paraId="243A5D81" w14:textId="77777777" w:rsidR="000738AA" w:rsidRDefault="000738AA" w:rsidP="000738AA">
      <w:pPr>
        <w:spacing w:after="0"/>
        <w:jc w:val="center"/>
        <w:rPr>
          <w:rFonts w:ascii="Times New Roman" w:hAnsi="Times New Roman" w:cs="Times New Roman"/>
          <w:color w:val="FF0000"/>
        </w:rPr>
      </w:pPr>
    </w:p>
    <w:sectPr w:rsidR="000738AA" w:rsidSect="00DB5D65">
      <w:headerReference w:type="default" r:id="rId8"/>
      <w:footerReference w:type="default" r:id="rId9"/>
      <w:pgSz w:w="12240" w:h="15840"/>
      <w:pgMar w:top="432"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02E3" w14:textId="77777777" w:rsidR="00123470" w:rsidRDefault="00123470" w:rsidP="009B4709">
      <w:pPr>
        <w:spacing w:after="0"/>
      </w:pPr>
      <w:r>
        <w:separator/>
      </w:r>
    </w:p>
  </w:endnote>
  <w:endnote w:type="continuationSeparator" w:id="0">
    <w:p w14:paraId="129CDA15" w14:textId="77777777" w:rsidR="00123470" w:rsidRDefault="00123470" w:rsidP="009B4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1151311279"/>
      <w:docPartObj>
        <w:docPartGallery w:val="Page Numbers (Bottom of Page)"/>
        <w:docPartUnique/>
      </w:docPartObj>
    </w:sdtPr>
    <w:sdtEndPr/>
    <w:sdtContent>
      <w:sdt>
        <w:sdtPr>
          <w:rPr>
            <w:color w:val="000000" w:themeColor="text1"/>
          </w:rPr>
          <w:id w:val="1151311280"/>
          <w:docPartObj>
            <w:docPartGallery w:val="Page Numbers (Top of Page)"/>
            <w:docPartUnique/>
          </w:docPartObj>
        </w:sdtPr>
        <w:sdtEndPr/>
        <w:sdtContent>
          <w:p w14:paraId="6088D651" w14:textId="77777777" w:rsidR="009831EA" w:rsidRPr="00DB5D65" w:rsidRDefault="009831EA" w:rsidP="001E0E6F">
            <w:pPr>
              <w:pStyle w:val="Footer"/>
              <w:rPr>
                <w:color w:val="000000" w:themeColor="text1"/>
              </w:rPr>
            </w:pPr>
            <w:r w:rsidRPr="00DB5D65">
              <w:rPr>
                <w:rFonts w:ascii="Times New Roman" w:hAnsi="Times New Roman" w:cs="Times New Roman"/>
                <w:color w:val="000000" w:themeColor="text1"/>
                <w:sz w:val="20"/>
                <w:szCs w:val="20"/>
              </w:rPr>
              <w:t>Disability Verification Form:  Attention Domain</w:t>
            </w:r>
            <w:r w:rsidRPr="00DB5D65">
              <w:rPr>
                <w:rFonts w:ascii="Times New Roman" w:hAnsi="Times New Roman" w:cs="Times New Roman"/>
                <w:color w:val="000000" w:themeColor="text1"/>
              </w:rPr>
              <w:t xml:space="preserve">                                                                                 Page </w:t>
            </w:r>
            <w:r w:rsidR="001579BF" w:rsidRPr="00DB5D65">
              <w:rPr>
                <w:rFonts w:ascii="Times New Roman" w:hAnsi="Times New Roman" w:cs="Times New Roman"/>
                <w:b/>
                <w:color w:val="000000" w:themeColor="text1"/>
                <w:sz w:val="24"/>
                <w:szCs w:val="24"/>
              </w:rPr>
              <w:fldChar w:fldCharType="begin"/>
            </w:r>
            <w:r w:rsidRPr="00DB5D65">
              <w:rPr>
                <w:rFonts w:ascii="Times New Roman" w:hAnsi="Times New Roman" w:cs="Times New Roman"/>
                <w:b/>
                <w:color w:val="000000" w:themeColor="text1"/>
              </w:rPr>
              <w:instrText xml:space="preserve"> PAGE </w:instrText>
            </w:r>
            <w:r w:rsidR="001579BF" w:rsidRPr="00DB5D65">
              <w:rPr>
                <w:rFonts w:ascii="Times New Roman" w:hAnsi="Times New Roman" w:cs="Times New Roman"/>
                <w:b/>
                <w:color w:val="000000" w:themeColor="text1"/>
                <w:sz w:val="24"/>
                <w:szCs w:val="24"/>
              </w:rPr>
              <w:fldChar w:fldCharType="separate"/>
            </w:r>
            <w:r w:rsidR="00C723DE">
              <w:rPr>
                <w:rFonts w:ascii="Times New Roman" w:hAnsi="Times New Roman" w:cs="Times New Roman"/>
                <w:b/>
                <w:noProof/>
                <w:color w:val="000000" w:themeColor="text1"/>
              </w:rPr>
              <w:t>3</w:t>
            </w:r>
            <w:r w:rsidR="001579BF" w:rsidRPr="00DB5D65">
              <w:rPr>
                <w:rFonts w:ascii="Times New Roman" w:hAnsi="Times New Roman" w:cs="Times New Roman"/>
                <w:b/>
                <w:color w:val="000000" w:themeColor="text1"/>
                <w:sz w:val="24"/>
                <w:szCs w:val="24"/>
              </w:rPr>
              <w:fldChar w:fldCharType="end"/>
            </w:r>
            <w:r w:rsidRPr="00DB5D65">
              <w:rPr>
                <w:rFonts w:ascii="Times New Roman" w:hAnsi="Times New Roman" w:cs="Times New Roman"/>
                <w:color w:val="000000" w:themeColor="text1"/>
              </w:rPr>
              <w:t xml:space="preserve"> of </w:t>
            </w:r>
            <w:r w:rsidR="001579BF" w:rsidRPr="00DB5D65">
              <w:rPr>
                <w:rFonts w:ascii="Times New Roman" w:hAnsi="Times New Roman" w:cs="Times New Roman"/>
                <w:b/>
                <w:color w:val="000000" w:themeColor="text1"/>
                <w:sz w:val="24"/>
                <w:szCs w:val="24"/>
              </w:rPr>
              <w:fldChar w:fldCharType="begin"/>
            </w:r>
            <w:r w:rsidRPr="00DB5D65">
              <w:rPr>
                <w:rFonts w:ascii="Times New Roman" w:hAnsi="Times New Roman" w:cs="Times New Roman"/>
                <w:b/>
                <w:color w:val="000000" w:themeColor="text1"/>
              </w:rPr>
              <w:instrText xml:space="preserve"> NUMPAGES  </w:instrText>
            </w:r>
            <w:r w:rsidR="001579BF" w:rsidRPr="00DB5D65">
              <w:rPr>
                <w:rFonts w:ascii="Times New Roman" w:hAnsi="Times New Roman" w:cs="Times New Roman"/>
                <w:b/>
                <w:color w:val="000000" w:themeColor="text1"/>
                <w:sz w:val="24"/>
                <w:szCs w:val="24"/>
              </w:rPr>
              <w:fldChar w:fldCharType="separate"/>
            </w:r>
            <w:r w:rsidR="00C723DE">
              <w:rPr>
                <w:rFonts w:ascii="Times New Roman" w:hAnsi="Times New Roman" w:cs="Times New Roman"/>
                <w:b/>
                <w:noProof/>
                <w:color w:val="000000" w:themeColor="text1"/>
              </w:rPr>
              <w:t>3</w:t>
            </w:r>
            <w:r w:rsidR="001579BF" w:rsidRPr="00DB5D65">
              <w:rPr>
                <w:rFonts w:ascii="Times New Roman" w:hAnsi="Times New Roman" w:cs="Times New Roman"/>
                <w:b/>
                <w:color w:val="000000" w:themeColor="text1"/>
                <w:sz w:val="24"/>
                <w:szCs w:val="24"/>
              </w:rPr>
              <w:fldChar w:fldCharType="end"/>
            </w:r>
          </w:p>
        </w:sdtContent>
      </w:sdt>
    </w:sdtContent>
  </w:sdt>
  <w:p w14:paraId="7C92DD47" w14:textId="77777777" w:rsidR="009831EA" w:rsidRDefault="0098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C4B2" w14:textId="77777777" w:rsidR="00123470" w:rsidRDefault="00123470" w:rsidP="009B4709">
      <w:pPr>
        <w:spacing w:after="0"/>
      </w:pPr>
      <w:r>
        <w:separator/>
      </w:r>
    </w:p>
  </w:footnote>
  <w:footnote w:type="continuationSeparator" w:id="0">
    <w:p w14:paraId="39A02777" w14:textId="77777777" w:rsidR="00123470" w:rsidRDefault="00123470" w:rsidP="009B4709">
      <w:pPr>
        <w:spacing w:after="0"/>
      </w:pPr>
      <w:r>
        <w:continuationSeparator/>
      </w:r>
    </w:p>
  </w:footnote>
  <w:footnote w:id="1">
    <w:p w14:paraId="49BA3FFC" w14:textId="77777777" w:rsidR="000738AA" w:rsidRDefault="000738AA" w:rsidP="000738AA">
      <w:pPr>
        <w:pStyle w:val="FootnoteText"/>
      </w:pPr>
      <w:r w:rsidRPr="00741428">
        <w:rPr>
          <w:rStyle w:val="FootnoteReference"/>
          <w:color w:val="7F7F7F" w:themeColor="text1" w:themeTint="80"/>
        </w:rPr>
        <w:footnoteRef/>
      </w:r>
      <w:r w:rsidRPr="00741428">
        <w:rPr>
          <w:color w:val="7F7F7F" w:themeColor="text1" w:themeTint="80"/>
        </w:rPr>
        <w:t xml:space="preserve"> Professionals typically qualified to make this diagnosis include licensed psychologists, neuro-psychologists, psychiatrists and other doctors trained in psychology/psychiatry. A clinical team approach to diagnosis may also be appropriate. </w:t>
      </w:r>
      <w:r>
        <w:rPr>
          <w:color w:val="7F7F7F" w:themeColor="text1" w:themeTint="80"/>
        </w:rPr>
        <w:t xml:space="preserve"> Documentation completed by family members, regardless of qualifications, will not be accepted.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6" w:type="dxa"/>
      <w:tblInd w:w="288" w:type="dxa"/>
      <w:tblLayout w:type="fixed"/>
      <w:tblLook w:val="0000" w:firstRow="0" w:lastRow="0" w:firstColumn="0" w:lastColumn="0" w:noHBand="0" w:noVBand="0"/>
    </w:tblPr>
    <w:tblGrid>
      <w:gridCol w:w="1296"/>
      <w:gridCol w:w="5001"/>
      <w:gridCol w:w="2849"/>
    </w:tblGrid>
    <w:tr w:rsidR="009831EA" w14:paraId="0622D102" w14:textId="77777777" w:rsidTr="00E66756">
      <w:trPr>
        <w:trHeight w:val="1064"/>
      </w:trPr>
      <w:tc>
        <w:tcPr>
          <w:tcW w:w="1296" w:type="dxa"/>
        </w:tcPr>
        <w:p w14:paraId="1DA59C7F" w14:textId="77777777" w:rsidR="009831EA" w:rsidRDefault="009831EA" w:rsidP="008A6768">
          <w:pPr>
            <w:ind w:left="-198"/>
          </w:pPr>
        </w:p>
      </w:tc>
      <w:tc>
        <w:tcPr>
          <w:tcW w:w="5001" w:type="dxa"/>
        </w:tcPr>
        <w:p w14:paraId="757178EB" w14:textId="77777777" w:rsidR="009831EA" w:rsidRDefault="009831EA" w:rsidP="00FA785F">
          <w:pPr>
            <w:spacing w:after="0"/>
            <w:rPr>
              <w:rFonts w:ascii="Times New Roman" w:hAnsi="Times New Roman" w:cs="Times New Roman"/>
              <w:u w:val="single"/>
            </w:rPr>
          </w:pPr>
        </w:p>
        <w:p w14:paraId="1D38C5D6" w14:textId="77777777" w:rsidR="009831EA" w:rsidRDefault="009831EA" w:rsidP="005A3B80">
          <w:pPr>
            <w:spacing w:after="0"/>
            <w:jc w:val="center"/>
            <w:rPr>
              <w:rFonts w:ascii="Times New Roman" w:hAnsi="Times New Roman" w:cs="Times New Roman"/>
              <w:u w:val="single"/>
            </w:rPr>
          </w:pPr>
        </w:p>
        <w:p w14:paraId="260A5CF7" w14:textId="77777777" w:rsidR="009831EA" w:rsidRPr="005A3B80" w:rsidRDefault="009831EA" w:rsidP="0027731D">
          <w:pPr>
            <w:spacing w:after="0"/>
            <w:jc w:val="center"/>
            <w:rPr>
              <w:rFonts w:ascii="Times New Roman" w:hAnsi="Times New Roman" w:cs="Times New Roman"/>
              <w:u w:val="single"/>
            </w:rPr>
          </w:pPr>
        </w:p>
      </w:tc>
      <w:tc>
        <w:tcPr>
          <w:tcW w:w="2849" w:type="dxa"/>
        </w:tcPr>
        <w:p w14:paraId="769D2860" w14:textId="77777777" w:rsidR="009831EA" w:rsidRPr="00BD33BA" w:rsidRDefault="009831EA" w:rsidP="00A7412E">
          <w:pPr>
            <w:spacing w:after="0"/>
            <w:jc w:val="center"/>
            <w:rPr>
              <w:rFonts w:ascii="Arial" w:hAnsi="Arial" w:cs="Arial"/>
              <w:sz w:val="16"/>
            </w:rPr>
          </w:pPr>
        </w:p>
      </w:tc>
    </w:tr>
  </w:tbl>
  <w:p w14:paraId="00B8DD06" w14:textId="77777777" w:rsidR="009831EA" w:rsidRPr="00CC5508" w:rsidRDefault="009831EA" w:rsidP="00CC5508">
    <w:pPr>
      <w:pStyle w:val="Header"/>
      <w:jc w:val="center"/>
      <w:rPr>
        <w:b/>
        <w:color w:val="0020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129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86675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FE5D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69EA7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E07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C20935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30B7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2C28E1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FD297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8FE37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3827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63590"/>
    <w:multiLevelType w:val="hybridMultilevel"/>
    <w:tmpl w:val="167CD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E04AB2"/>
    <w:multiLevelType w:val="hybridMultilevel"/>
    <w:tmpl w:val="85E2A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078C5"/>
    <w:multiLevelType w:val="hybridMultilevel"/>
    <w:tmpl w:val="48A09DCA"/>
    <w:lvl w:ilvl="0" w:tplc="F666665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645E90"/>
    <w:multiLevelType w:val="hybridMultilevel"/>
    <w:tmpl w:val="833ABF90"/>
    <w:lvl w:ilvl="0" w:tplc="651C4D28">
      <w:start w:val="1"/>
      <w:numFmt w:val="bullet"/>
      <w:lvlText w:val=""/>
      <w:lvlJc w:val="left"/>
      <w:pPr>
        <w:ind w:left="1080" w:hanging="360"/>
      </w:pPr>
      <w:rPr>
        <w:rFonts w:ascii="Symbol" w:eastAsiaTheme="minorHAnsi" w:hAnsi="Symbol"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B80D0E"/>
    <w:multiLevelType w:val="hybridMultilevel"/>
    <w:tmpl w:val="32A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32D4C"/>
    <w:multiLevelType w:val="hybridMultilevel"/>
    <w:tmpl w:val="000E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44A82"/>
    <w:multiLevelType w:val="hybridMultilevel"/>
    <w:tmpl w:val="A4AA8186"/>
    <w:lvl w:ilvl="0" w:tplc="97200EA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56109"/>
    <w:multiLevelType w:val="hybridMultilevel"/>
    <w:tmpl w:val="332C9324"/>
    <w:lvl w:ilvl="0" w:tplc="7356227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609C7"/>
    <w:multiLevelType w:val="hybridMultilevel"/>
    <w:tmpl w:val="6A8A9F40"/>
    <w:lvl w:ilvl="0" w:tplc="1E2E1950">
      <w:start w:val="1"/>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9"/>
  </w:num>
  <w:num w:numId="5">
    <w:abstractNumId w:val="14"/>
  </w:num>
  <w:num w:numId="6">
    <w:abstractNumId w:val="16"/>
  </w:num>
  <w:num w:numId="7">
    <w:abstractNumId w:val="11"/>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92"/>
    <w:rsid w:val="00007065"/>
    <w:rsid w:val="0001069B"/>
    <w:rsid w:val="00017A14"/>
    <w:rsid w:val="00033F1D"/>
    <w:rsid w:val="00040122"/>
    <w:rsid w:val="00042864"/>
    <w:rsid w:val="0005755B"/>
    <w:rsid w:val="000738AA"/>
    <w:rsid w:val="000841AE"/>
    <w:rsid w:val="000C1F65"/>
    <w:rsid w:val="000D04F1"/>
    <w:rsid w:val="000F11C6"/>
    <w:rsid w:val="001067B3"/>
    <w:rsid w:val="001069BA"/>
    <w:rsid w:val="0012255B"/>
    <w:rsid w:val="00123470"/>
    <w:rsid w:val="00147534"/>
    <w:rsid w:val="00155E5A"/>
    <w:rsid w:val="001579BF"/>
    <w:rsid w:val="00157F10"/>
    <w:rsid w:val="001763AF"/>
    <w:rsid w:val="00187B36"/>
    <w:rsid w:val="001A29E4"/>
    <w:rsid w:val="001B28B6"/>
    <w:rsid w:val="001B49EE"/>
    <w:rsid w:val="001D4329"/>
    <w:rsid w:val="001E0E6F"/>
    <w:rsid w:val="001E1238"/>
    <w:rsid w:val="001F0236"/>
    <w:rsid w:val="00213744"/>
    <w:rsid w:val="00215DF7"/>
    <w:rsid w:val="00220B4D"/>
    <w:rsid w:val="00227EE8"/>
    <w:rsid w:val="00232C96"/>
    <w:rsid w:val="002335E9"/>
    <w:rsid w:val="00235135"/>
    <w:rsid w:val="00236903"/>
    <w:rsid w:val="00242357"/>
    <w:rsid w:val="00255B52"/>
    <w:rsid w:val="00264F3F"/>
    <w:rsid w:val="00266291"/>
    <w:rsid w:val="00274431"/>
    <w:rsid w:val="002750EB"/>
    <w:rsid w:val="0027731D"/>
    <w:rsid w:val="00284153"/>
    <w:rsid w:val="00291388"/>
    <w:rsid w:val="002971BB"/>
    <w:rsid w:val="002A3D89"/>
    <w:rsid w:val="002B3971"/>
    <w:rsid w:val="002C60ED"/>
    <w:rsid w:val="002D1D80"/>
    <w:rsid w:val="003065CE"/>
    <w:rsid w:val="00326E3A"/>
    <w:rsid w:val="00330164"/>
    <w:rsid w:val="003518ED"/>
    <w:rsid w:val="00352DE6"/>
    <w:rsid w:val="00387544"/>
    <w:rsid w:val="003972D0"/>
    <w:rsid w:val="003A74EE"/>
    <w:rsid w:val="003C0861"/>
    <w:rsid w:val="003C1038"/>
    <w:rsid w:val="003D1468"/>
    <w:rsid w:val="003E3826"/>
    <w:rsid w:val="003F6222"/>
    <w:rsid w:val="00403AE6"/>
    <w:rsid w:val="00411DF9"/>
    <w:rsid w:val="0041669B"/>
    <w:rsid w:val="00426210"/>
    <w:rsid w:val="004428BD"/>
    <w:rsid w:val="00462B61"/>
    <w:rsid w:val="00465C46"/>
    <w:rsid w:val="00471FAA"/>
    <w:rsid w:val="00471FF6"/>
    <w:rsid w:val="0047480C"/>
    <w:rsid w:val="00474919"/>
    <w:rsid w:val="00485302"/>
    <w:rsid w:val="00493FB1"/>
    <w:rsid w:val="004A74BC"/>
    <w:rsid w:val="004B7835"/>
    <w:rsid w:val="004C247B"/>
    <w:rsid w:val="004D3D77"/>
    <w:rsid w:val="004D7353"/>
    <w:rsid w:val="004E6BB0"/>
    <w:rsid w:val="005078AD"/>
    <w:rsid w:val="00511B63"/>
    <w:rsid w:val="00517351"/>
    <w:rsid w:val="00524E48"/>
    <w:rsid w:val="00537592"/>
    <w:rsid w:val="00553827"/>
    <w:rsid w:val="00553F42"/>
    <w:rsid w:val="00562A6B"/>
    <w:rsid w:val="005676C1"/>
    <w:rsid w:val="005741D7"/>
    <w:rsid w:val="00581F36"/>
    <w:rsid w:val="00596166"/>
    <w:rsid w:val="005A3B80"/>
    <w:rsid w:val="005A3EF1"/>
    <w:rsid w:val="005B13B4"/>
    <w:rsid w:val="005B381D"/>
    <w:rsid w:val="006016D6"/>
    <w:rsid w:val="006150CA"/>
    <w:rsid w:val="00624580"/>
    <w:rsid w:val="006359A6"/>
    <w:rsid w:val="00643E99"/>
    <w:rsid w:val="0067391A"/>
    <w:rsid w:val="00684571"/>
    <w:rsid w:val="0069082E"/>
    <w:rsid w:val="0069592A"/>
    <w:rsid w:val="00695A06"/>
    <w:rsid w:val="006B0ED1"/>
    <w:rsid w:val="006C0C77"/>
    <w:rsid w:val="006E529E"/>
    <w:rsid w:val="006F3B5E"/>
    <w:rsid w:val="006F3D5C"/>
    <w:rsid w:val="00704F42"/>
    <w:rsid w:val="007159F1"/>
    <w:rsid w:val="0071757F"/>
    <w:rsid w:val="00721537"/>
    <w:rsid w:val="00723D45"/>
    <w:rsid w:val="007371D6"/>
    <w:rsid w:val="00740071"/>
    <w:rsid w:val="0074435E"/>
    <w:rsid w:val="00745F40"/>
    <w:rsid w:val="007646FE"/>
    <w:rsid w:val="007A0133"/>
    <w:rsid w:val="007A754E"/>
    <w:rsid w:val="007B4D6B"/>
    <w:rsid w:val="007B4EA0"/>
    <w:rsid w:val="007B6B44"/>
    <w:rsid w:val="007C6B2B"/>
    <w:rsid w:val="007E30FD"/>
    <w:rsid w:val="007F0300"/>
    <w:rsid w:val="007F228E"/>
    <w:rsid w:val="00823DF6"/>
    <w:rsid w:val="0084571F"/>
    <w:rsid w:val="00866955"/>
    <w:rsid w:val="008741A0"/>
    <w:rsid w:val="0087598C"/>
    <w:rsid w:val="0088433E"/>
    <w:rsid w:val="008848D1"/>
    <w:rsid w:val="008906B2"/>
    <w:rsid w:val="008A6768"/>
    <w:rsid w:val="008A735A"/>
    <w:rsid w:val="008B6C26"/>
    <w:rsid w:val="008B7C84"/>
    <w:rsid w:val="008C54A1"/>
    <w:rsid w:val="008D01C6"/>
    <w:rsid w:val="008D7E47"/>
    <w:rsid w:val="008F181D"/>
    <w:rsid w:val="00921E5E"/>
    <w:rsid w:val="00933673"/>
    <w:rsid w:val="00936A86"/>
    <w:rsid w:val="00954D36"/>
    <w:rsid w:val="00955740"/>
    <w:rsid w:val="00963569"/>
    <w:rsid w:val="00965D54"/>
    <w:rsid w:val="00971794"/>
    <w:rsid w:val="0097289D"/>
    <w:rsid w:val="009821CE"/>
    <w:rsid w:val="009831EA"/>
    <w:rsid w:val="009A51D3"/>
    <w:rsid w:val="009B4709"/>
    <w:rsid w:val="009C0656"/>
    <w:rsid w:val="009C0717"/>
    <w:rsid w:val="009D63CE"/>
    <w:rsid w:val="009F0203"/>
    <w:rsid w:val="00A30AC9"/>
    <w:rsid w:val="00A45C6B"/>
    <w:rsid w:val="00A56C27"/>
    <w:rsid w:val="00A65439"/>
    <w:rsid w:val="00A65916"/>
    <w:rsid w:val="00A7412E"/>
    <w:rsid w:val="00A81B42"/>
    <w:rsid w:val="00AA6C06"/>
    <w:rsid w:val="00AB564C"/>
    <w:rsid w:val="00AE03AC"/>
    <w:rsid w:val="00AE1FE4"/>
    <w:rsid w:val="00AE5819"/>
    <w:rsid w:val="00AE7A26"/>
    <w:rsid w:val="00AF2407"/>
    <w:rsid w:val="00AF68A4"/>
    <w:rsid w:val="00AF763F"/>
    <w:rsid w:val="00B058EC"/>
    <w:rsid w:val="00B0791C"/>
    <w:rsid w:val="00B1555D"/>
    <w:rsid w:val="00B16021"/>
    <w:rsid w:val="00B328C0"/>
    <w:rsid w:val="00B45E7F"/>
    <w:rsid w:val="00B5479B"/>
    <w:rsid w:val="00B5540B"/>
    <w:rsid w:val="00B66CF4"/>
    <w:rsid w:val="00B67DBF"/>
    <w:rsid w:val="00B74399"/>
    <w:rsid w:val="00B922CF"/>
    <w:rsid w:val="00BB5F4C"/>
    <w:rsid w:val="00BC1C45"/>
    <w:rsid w:val="00BD33BA"/>
    <w:rsid w:val="00BD444E"/>
    <w:rsid w:val="00BD6018"/>
    <w:rsid w:val="00BD79D8"/>
    <w:rsid w:val="00BE376F"/>
    <w:rsid w:val="00BE6927"/>
    <w:rsid w:val="00C01165"/>
    <w:rsid w:val="00C032E1"/>
    <w:rsid w:val="00C07F69"/>
    <w:rsid w:val="00C17625"/>
    <w:rsid w:val="00C2220A"/>
    <w:rsid w:val="00C53003"/>
    <w:rsid w:val="00C64F78"/>
    <w:rsid w:val="00C7203A"/>
    <w:rsid w:val="00C723DE"/>
    <w:rsid w:val="00C74A90"/>
    <w:rsid w:val="00CA041B"/>
    <w:rsid w:val="00CA1AC9"/>
    <w:rsid w:val="00CC5508"/>
    <w:rsid w:val="00D015B0"/>
    <w:rsid w:val="00D45B1B"/>
    <w:rsid w:val="00D51C15"/>
    <w:rsid w:val="00D64B0D"/>
    <w:rsid w:val="00D66C5E"/>
    <w:rsid w:val="00D72912"/>
    <w:rsid w:val="00D84F60"/>
    <w:rsid w:val="00DB305E"/>
    <w:rsid w:val="00DB5D65"/>
    <w:rsid w:val="00DE3006"/>
    <w:rsid w:val="00E3762D"/>
    <w:rsid w:val="00E62AC7"/>
    <w:rsid w:val="00E66756"/>
    <w:rsid w:val="00E67A73"/>
    <w:rsid w:val="00E81CA0"/>
    <w:rsid w:val="00E94702"/>
    <w:rsid w:val="00EA64AC"/>
    <w:rsid w:val="00ED42D8"/>
    <w:rsid w:val="00EF18F5"/>
    <w:rsid w:val="00F729CF"/>
    <w:rsid w:val="00FA1B0B"/>
    <w:rsid w:val="00FA1EED"/>
    <w:rsid w:val="00FA785F"/>
    <w:rsid w:val="00FB6E61"/>
    <w:rsid w:val="00FD0DC3"/>
    <w:rsid w:val="00FD6272"/>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CDD6"/>
  <w15:docId w15:val="{1D2CD81E-335D-4E3D-A236-4426F88E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592"/>
    <w:pPr>
      <w:spacing w:after="0"/>
    </w:pPr>
  </w:style>
  <w:style w:type="paragraph" w:styleId="ListParagraph">
    <w:name w:val="List Paragraph"/>
    <w:basedOn w:val="Normal"/>
    <w:uiPriority w:val="34"/>
    <w:qFormat/>
    <w:rsid w:val="00CA1AC9"/>
    <w:pPr>
      <w:ind w:left="720"/>
      <w:contextualSpacing/>
    </w:pPr>
  </w:style>
  <w:style w:type="character" w:styleId="Hyperlink">
    <w:name w:val="Hyperlink"/>
    <w:basedOn w:val="DefaultParagraphFont"/>
    <w:uiPriority w:val="99"/>
    <w:unhideWhenUsed/>
    <w:rsid w:val="00823DF6"/>
    <w:rPr>
      <w:color w:val="0000FF" w:themeColor="hyperlink"/>
      <w:u w:val="single"/>
    </w:rPr>
  </w:style>
  <w:style w:type="paragraph" w:styleId="Header">
    <w:name w:val="header"/>
    <w:basedOn w:val="Normal"/>
    <w:link w:val="HeaderChar"/>
    <w:unhideWhenUsed/>
    <w:rsid w:val="009B4709"/>
    <w:pPr>
      <w:tabs>
        <w:tab w:val="center" w:pos="4680"/>
        <w:tab w:val="right" w:pos="9360"/>
      </w:tabs>
      <w:spacing w:after="0"/>
    </w:pPr>
  </w:style>
  <w:style w:type="character" w:customStyle="1" w:styleId="HeaderChar">
    <w:name w:val="Header Char"/>
    <w:basedOn w:val="DefaultParagraphFont"/>
    <w:link w:val="Header"/>
    <w:rsid w:val="009B4709"/>
  </w:style>
  <w:style w:type="paragraph" w:styleId="Footer">
    <w:name w:val="footer"/>
    <w:basedOn w:val="Normal"/>
    <w:link w:val="FooterChar"/>
    <w:uiPriority w:val="99"/>
    <w:unhideWhenUsed/>
    <w:rsid w:val="009B4709"/>
    <w:pPr>
      <w:tabs>
        <w:tab w:val="center" w:pos="4680"/>
        <w:tab w:val="right" w:pos="9360"/>
      </w:tabs>
      <w:spacing w:after="0"/>
    </w:pPr>
  </w:style>
  <w:style w:type="character" w:customStyle="1" w:styleId="FooterChar">
    <w:name w:val="Footer Char"/>
    <w:basedOn w:val="DefaultParagraphFont"/>
    <w:link w:val="Footer"/>
    <w:uiPriority w:val="99"/>
    <w:rsid w:val="009B4709"/>
  </w:style>
  <w:style w:type="paragraph" w:styleId="BalloonText">
    <w:name w:val="Balloon Text"/>
    <w:basedOn w:val="Normal"/>
    <w:link w:val="BalloonTextChar"/>
    <w:uiPriority w:val="99"/>
    <w:semiHidden/>
    <w:unhideWhenUsed/>
    <w:rsid w:val="002B39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71"/>
    <w:rPr>
      <w:rFonts w:ascii="Tahoma" w:hAnsi="Tahoma" w:cs="Tahoma"/>
      <w:sz w:val="16"/>
      <w:szCs w:val="16"/>
    </w:rPr>
  </w:style>
  <w:style w:type="paragraph" w:styleId="EnvelopeReturn">
    <w:name w:val="envelope return"/>
    <w:basedOn w:val="Normal"/>
    <w:semiHidden/>
    <w:rsid w:val="000738AA"/>
    <w:pPr>
      <w:overflowPunct w:val="0"/>
      <w:adjustRightInd w:val="0"/>
      <w:spacing w:after="0"/>
    </w:pPr>
    <w:rPr>
      <w:rFonts w:ascii="Times New Roman" w:eastAsia="Times New Roman" w:hAnsi="Times New Roman" w:cs="Times New Roman"/>
      <w:kern w:val="28"/>
      <w:sz w:val="24"/>
      <w:szCs w:val="24"/>
    </w:rPr>
  </w:style>
  <w:style w:type="paragraph" w:styleId="BodyText">
    <w:name w:val="Body Text"/>
    <w:basedOn w:val="Normal"/>
    <w:link w:val="BodyTextChar"/>
    <w:semiHidden/>
    <w:rsid w:val="000738AA"/>
    <w:pPr>
      <w:spacing w:after="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semiHidden/>
    <w:rsid w:val="000738AA"/>
    <w:rPr>
      <w:rFonts w:ascii="Times New Roman" w:eastAsia="Times New Roman" w:hAnsi="Times New Roman" w:cs="Times New Roman"/>
      <w:sz w:val="25"/>
      <w:szCs w:val="25"/>
    </w:rPr>
  </w:style>
  <w:style w:type="paragraph" w:styleId="FootnoteText">
    <w:name w:val="footnote text"/>
    <w:basedOn w:val="Normal"/>
    <w:link w:val="FootnoteTextChar"/>
    <w:rsid w:val="000738AA"/>
    <w:pPr>
      <w:spacing w:after="0"/>
    </w:pPr>
    <w:rPr>
      <w:sz w:val="20"/>
      <w:szCs w:val="20"/>
    </w:rPr>
  </w:style>
  <w:style w:type="character" w:customStyle="1" w:styleId="FootnoteTextChar">
    <w:name w:val="Footnote Text Char"/>
    <w:basedOn w:val="DefaultParagraphFont"/>
    <w:link w:val="FootnoteText"/>
    <w:rsid w:val="000738AA"/>
    <w:rPr>
      <w:sz w:val="20"/>
      <w:szCs w:val="20"/>
    </w:rPr>
  </w:style>
  <w:style w:type="character" w:styleId="FootnoteReference">
    <w:name w:val="footnote reference"/>
    <w:basedOn w:val="DefaultParagraphFont"/>
    <w:rsid w:val="00073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3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Slyke, Lynnett</dc:creator>
  <cp:lastModifiedBy>Mike McQuade</cp:lastModifiedBy>
  <cp:revision>6</cp:revision>
  <cp:lastPrinted>2021-06-23T15:16:00Z</cp:lastPrinted>
  <dcterms:created xsi:type="dcterms:W3CDTF">2021-06-23T15:06:00Z</dcterms:created>
  <dcterms:modified xsi:type="dcterms:W3CDTF">2021-06-25T13:57:00Z</dcterms:modified>
</cp:coreProperties>
</file>